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A020" w14:textId="7BF5DEA3" w:rsidR="00465737" w:rsidRDefault="00465737" w:rsidP="00465737">
      <w:pPr>
        <w:shd w:val="clear" w:color="auto" w:fill="FFFFFF"/>
        <w:spacing w:after="675" w:line="240" w:lineRule="auto"/>
        <w:outlineLvl w:val="0"/>
        <w:rPr>
          <w:rFonts w:ascii="Arial" w:eastAsia="Times New Roman" w:hAnsi="Arial" w:cs="Times New Roman"/>
          <w:b/>
          <w:bCs/>
          <w:color w:val="444444"/>
          <w:spacing w:val="6"/>
          <w:kern w:val="36"/>
          <w:sz w:val="40"/>
          <w:szCs w:val="40"/>
          <w14:ligatures w14:val="none"/>
        </w:rPr>
      </w:pPr>
      <w:r>
        <w:rPr>
          <w:rFonts w:ascii="Arial" w:eastAsia="Times New Roman" w:hAnsi="Arial" w:cs="Times New Roman"/>
          <w:b/>
          <w:bCs/>
          <w:color w:val="444444"/>
          <w:spacing w:val="6"/>
          <w:kern w:val="36"/>
          <w:sz w:val="40"/>
          <w:szCs w:val="40"/>
          <w14:ligatures w14:val="none"/>
        </w:rPr>
        <w:t>Application Guideline</w:t>
      </w:r>
    </w:p>
    <w:p w14:paraId="52E3BCAE" w14:textId="77A84C7E" w:rsidR="00465737" w:rsidRDefault="00A533BC" w:rsidP="00465737">
      <w:pPr>
        <w:shd w:val="clear" w:color="auto" w:fill="FFFFFF"/>
        <w:spacing w:after="675" w:line="240" w:lineRule="auto"/>
        <w:outlineLvl w:val="0"/>
        <w:rPr>
          <w:rFonts w:ascii="Arial" w:eastAsia="Times New Roman" w:hAnsi="Arial" w:cs="Times New Roman"/>
          <w:b/>
          <w:bCs/>
          <w:color w:val="444444"/>
          <w:spacing w:val="6"/>
          <w:kern w:val="36"/>
          <w:sz w:val="40"/>
          <w:szCs w:val="40"/>
          <w14:ligatures w14:val="none"/>
        </w:rPr>
      </w:pPr>
      <w:r w:rsidRPr="00465737">
        <w:rPr>
          <w:rFonts w:ascii="Arial" w:eastAsia="Times New Roman" w:hAnsi="Arial" w:cs="Times New Roman"/>
          <w:b/>
          <w:bCs/>
          <w:color w:val="444444"/>
          <w:spacing w:val="6"/>
          <w:kern w:val="36"/>
          <w:sz w:val="40"/>
          <w:szCs w:val="40"/>
          <w14:ligatures w14:val="none"/>
        </w:rPr>
        <w:t>Rental Application</w:t>
      </w:r>
    </w:p>
    <w:p w14:paraId="48E6C826" w14:textId="6177FAF7" w:rsidR="00A533BC" w:rsidRPr="00465737" w:rsidRDefault="00A533BC" w:rsidP="00465737">
      <w:pPr>
        <w:shd w:val="clear" w:color="auto" w:fill="FFFFFF"/>
        <w:spacing w:after="675" w:line="240" w:lineRule="auto"/>
        <w:outlineLvl w:val="0"/>
        <w:rPr>
          <w:rFonts w:ascii="Arial" w:eastAsia="Times New Roman" w:hAnsi="Arial" w:cs="Times New Roman"/>
          <w:b/>
          <w:bCs/>
          <w:color w:val="444444"/>
          <w:spacing w:val="6"/>
          <w:kern w:val="36"/>
          <w:sz w:val="40"/>
          <w:szCs w:val="40"/>
          <w14:ligatures w14:val="none"/>
        </w:rPr>
      </w:pPr>
      <w:r w:rsidRPr="00A533BC">
        <w:rPr>
          <w:rFonts w:ascii="Arial" w:eastAsia="Times New Roman" w:hAnsi="Arial" w:cs="Times New Roman"/>
          <w:color w:val="444444"/>
          <w:spacing w:val="12"/>
          <w:kern w:val="0"/>
          <w14:ligatures w14:val="none"/>
        </w:rPr>
        <w:t>*All applicants will be charged a </w:t>
      </w:r>
      <w:r w:rsidRPr="00A533BC">
        <w:rPr>
          <w:rFonts w:ascii="Arial" w:eastAsia="Times New Roman" w:hAnsi="Arial" w:cs="Times New Roman"/>
          <w:b/>
          <w:bCs/>
          <w:color w:val="444444"/>
          <w:spacing w:val="12"/>
          <w:kern w:val="0"/>
          <w14:ligatures w14:val="none"/>
        </w:rPr>
        <w:t>$</w:t>
      </w:r>
      <w:r>
        <w:rPr>
          <w:rFonts w:ascii="Arial" w:eastAsia="Times New Roman" w:hAnsi="Arial" w:cs="Times New Roman"/>
          <w:b/>
          <w:bCs/>
          <w:color w:val="444444"/>
          <w:spacing w:val="12"/>
          <w:kern w:val="0"/>
          <w14:ligatures w14:val="none"/>
        </w:rPr>
        <w:t>6</w:t>
      </w:r>
      <w:r w:rsidRPr="00A533BC">
        <w:rPr>
          <w:rFonts w:ascii="Arial" w:eastAsia="Times New Roman" w:hAnsi="Arial" w:cs="Times New Roman"/>
          <w:b/>
          <w:bCs/>
          <w:color w:val="444444"/>
          <w:spacing w:val="12"/>
          <w:kern w:val="0"/>
          <w14:ligatures w14:val="none"/>
        </w:rPr>
        <w:t>5.00</w:t>
      </w:r>
      <w:r w:rsidRPr="00A533BC">
        <w:rPr>
          <w:rFonts w:ascii="Arial" w:eastAsia="Times New Roman" w:hAnsi="Arial" w:cs="Times New Roman"/>
          <w:color w:val="444444"/>
          <w:spacing w:val="12"/>
          <w:kern w:val="0"/>
          <w14:ligatures w14:val="none"/>
        </w:rPr>
        <w:t> application fee per adult (18 or older).</w:t>
      </w:r>
      <w:r w:rsidRPr="00A533BC">
        <w:rPr>
          <w:rFonts w:ascii="Arial" w:eastAsia="Times New Roman" w:hAnsi="Arial" w:cs="Times New Roman"/>
          <w:color w:val="444444"/>
          <w:spacing w:val="12"/>
          <w:kern w:val="0"/>
          <w14:ligatures w14:val="none"/>
        </w:rPr>
        <w:br/>
      </w:r>
      <w:r w:rsidRPr="00A533BC">
        <w:rPr>
          <w:rFonts w:ascii="Arial" w:eastAsia="Times New Roman" w:hAnsi="Arial" w:cs="Times New Roman"/>
          <w:b/>
          <w:bCs/>
          <w:color w:val="444444"/>
          <w:spacing w:val="12"/>
          <w:kern w:val="0"/>
          <w14:ligatures w14:val="none"/>
        </w:rPr>
        <w:t>The application fee is </w:t>
      </w:r>
      <w:r w:rsidRPr="00A533BC">
        <w:rPr>
          <w:rFonts w:ascii="Arial" w:eastAsia="Times New Roman" w:hAnsi="Arial" w:cs="Times New Roman"/>
          <w:b/>
          <w:bCs/>
          <w:color w:val="444444"/>
          <w:spacing w:val="12"/>
          <w:kern w:val="0"/>
          <w:u w:val="single"/>
          <w14:ligatures w14:val="none"/>
        </w:rPr>
        <w:t>NON-REFUNDABLE</w:t>
      </w:r>
      <w:r w:rsidRPr="00A533BC">
        <w:rPr>
          <w:rFonts w:ascii="Arial" w:eastAsia="Times New Roman" w:hAnsi="Arial" w:cs="Times New Roman"/>
          <w:color w:val="444444"/>
          <w:spacing w:val="12"/>
          <w:kern w:val="0"/>
          <w14:ligatures w14:val="none"/>
        </w:rPr>
        <w:t>.</w:t>
      </w:r>
    </w:p>
    <w:p w14:paraId="5899355E"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*Each adult over 18 is required to complete a separate application</w:t>
      </w:r>
      <w:r w:rsidRPr="00A533BC">
        <w:rPr>
          <w:rFonts w:ascii="Arial" w:eastAsia="Times New Roman" w:hAnsi="Arial" w:cs="Times New Roman"/>
          <w:color w:val="444444"/>
          <w:spacing w:val="12"/>
          <w:kern w:val="0"/>
          <w14:ligatures w14:val="none"/>
        </w:rPr>
        <w:t>.</w:t>
      </w:r>
      <w:r w:rsidRPr="00A533BC">
        <w:rPr>
          <w:rFonts w:ascii="Arial" w:eastAsia="Times New Roman" w:hAnsi="Arial" w:cs="Times New Roman"/>
          <w:color w:val="444444"/>
          <w:spacing w:val="12"/>
          <w:kern w:val="0"/>
          <w14:ligatures w14:val="none"/>
        </w:rPr>
        <w:br/>
        <w:t>It would be in your best interest to confirm that. Your rental requirements are not outside of our screening criteria with multiple adult roommates, eviction history, foreclosures, bankruptcies, job loss, minimal income, low credit scores, unusual pets, multiple pets, multiple families, or anything that would cause your application to be rejected.</w:t>
      </w:r>
    </w:p>
    <w:p w14:paraId="08A12FA4" w14:textId="717581A9"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*Wanting to offer less than list price for the home may cause your application to be delayed or rejected.</w:t>
      </w:r>
    </w:p>
    <w:p w14:paraId="2AAD6DE9"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*We do not prescreen applications. Applicants are required to prescreen themselves with the following criteria and will need to meet the requirements below. We encourage you to apply if you meet the below criteria.</w:t>
      </w:r>
    </w:p>
    <w:p w14:paraId="5A5E5A7C" w14:textId="4B4C520D"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*When the online application is completed, we will process your application, charging the $</w:t>
      </w:r>
      <w:r>
        <w:rPr>
          <w:rFonts w:ascii="Arial" w:eastAsia="Times New Roman" w:hAnsi="Arial" w:cs="Times New Roman"/>
          <w:color w:val="444444"/>
          <w:spacing w:val="12"/>
          <w:kern w:val="0"/>
          <w14:ligatures w14:val="none"/>
        </w:rPr>
        <w:t>6</w:t>
      </w:r>
      <w:r w:rsidRPr="00A533BC">
        <w:rPr>
          <w:rFonts w:ascii="Arial" w:eastAsia="Times New Roman" w:hAnsi="Arial" w:cs="Times New Roman"/>
          <w:color w:val="444444"/>
          <w:spacing w:val="12"/>
          <w:kern w:val="0"/>
          <w14:ligatures w14:val="none"/>
        </w:rPr>
        <w:t>5 application fee.</w:t>
      </w:r>
    </w:p>
    <w:p w14:paraId="70C234E4" w14:textId="6BE6ED33"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 xml:space="preserve">*This application, background information, credit scores, rental history, criminal history, and employment verification will be viewed by </w:t>
      </w:r>
      <w:r w:rsidR="00291AF4">
        <w:rPr>
          <w:rFonts w:ascii="Arial" w:eastAsia="Times New Roman" w:hAnsi="Arial" w:cs="Times New Roman"/>
          <w:color w:val="444444"/>
          <w:spacing w:val="12"/>
          <w:kern w:val="0"/>
          <w14:ligatures w14:val="none"/>
        </w:rPr>
        <w:t>Focused Real Estate Development</w:t>
      </w:r>
      <w:r>
        <w:rPr>
          <w:rFonts w:ascii="Arial" w:eastAsia="Times New Roman" w:hAnsi="Arial" w:cs="Times New Roman"/>
          <w:color w:val="444444"/>
          <w:spacing w:val="12"/>
          <w:kern w:val="0"/>
          <w14:ligatures w14:val="none"/>
        </w:rPr>
        <w:t xml:space="preserve"> LLC employees</w:t>
      </w:r>
      <w:r w:rsidRPr="00A533BC">
        <w:rPr>
          <w:rFonts w:ascii="Arial" w:eastAsia="Times New Roman" w:hAnsi="Arial" w:cs="Times New Roman"/>
          <w:color w:val="444444"/>
          <w:spacing w:val="12"/>
          <w:kern w:val="0"/>
          <w14:ligatures w14:val="none"/>
        </w:rPr>
        <w:t xml:space="preserve"> only.</w:t>
      </w:r>
    </w:p>
    <w:p w14:paraId="6573F39B" w14:textId="77777777" w:rsidR="00A533BC" w:rsidRPr="00A533BC" w:rsidRDefault="00A533BC" w:rsidP="00A533B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sidRPr="00A533BC">
        <w:rPr>
          <w:rFonts w:ascii="Arial" w:eastAsia="Times New Roman" w:hAnsi="Arial" w:cs="Times New Roman"/>
          <w:b/>
          <w:bCs/>
          <w:color w:val="080806"/>
          <w:spacing w:val="12"/>
          <w:kern w:val="0"/>
          <w:sz w:val="38"/>
          <w:szCs w:val="38"/>
          <w14:ligatures w14:val="none"/>
        </w:rPr>
        <w:t>Application Process &amp; Screening Criteria</w:t>
      </w:r>
    </w:p>
    <w:p w14:paraId="2C5566FD" w14:textId="7648AF85" w:rsidR="00A533BC" w:rsidRPr="00A533BC" w:rsidRDefault="00291AF4" w:rsidP="00A533BC">
      <w:pPr>
        <w:shd w:val="clear" w:color="auto" w:fill="FFFFFF"/>
        <w:spacing w:after="375" w:line="240" w:lineRule="auto"/>
        <w:rPr>
          <w:rFonts w:ascii="Arial" w:eastAsia="Times New Roman" w:hAnsi="Arial" w:cs="Times New Roman"/>
          <w:color w:val="444444"/>
          <w:spacing w:val="12"/>
          <w:kern w:val="0"/>
          <w14:ligatures w14:val="none"/>
        </w:rPr>
      </w:pPr>
      <w:r>
        <w:rPr>
          <w:rFonts w:ascii="Arial" w:eastAsia="Times New Roman" w:hAnsi="Arial" w:cs="Times New Roman"/>
          <w:color w:val="444444"/>
          <w:spacing w:val="12"/>
          <w:kern w:val="0"/>
          <w14:ligatures w14:val="none"/>
        </w:rPr>
        <w:t>Focused Real Estate Development LLC</w:t>
      </w:r>
      <w:r w:rsidRPr="00A533BC">
        <w:rPr>
          <w:rFonts w:ascii="Arial" w:eastAsia="Times New Roman" w:hAnsi="Arial" w:cs="Times New Roman"/>
          <w:color w:val="444444"/>
          <w:spacing w:val="12"/>
          <w:kern w:val="0"/>
          <w14:ligatures w14:val="none"/>
        </w:rPr>
        <w:t xml:space="preserve"> </w:t>
      </w:r>
      <w:r w:rsidR="00A533BC" w:rsidRPr="00A533BC">
        <w:rPr>
          <w:rFonts w:ascii="Arial" w:eastAsia="Times New Roman" w:hAnsi="Arial" w:cs="Times New Roman"/>
          <w:color w:val="444444"/>
          <w:spacing w:val="12"/>
          <w:kern w:val="0"/>
          <w14:ligatures w14:val="none"/>
        </w:rPr>
        <w:t>is committed to equal housing, and we fully comply with the Federal Fair Housing Act (FFHA). We do not discriminate against persons because of race, color, religion, sex, handicap, familial status, national origin, or age. We also comply with all state and local fair housing laws. We offer application forms to everyone who requests one. Each occupant over the age of 18 must complete an application and pay the $</w:t>
      </w:r>
      <w:r w:rsidR="00A533BC">
        <w:rPr>
          <w:rFonts w:ascii="Arial" w:eastAsia="Times New Roman" w:hAnsi="Arial" w:cs="Times New Roman"/>
          <w:color w:val="444444"/>
          <w:spacing w:val="12"/>
          <w:kern w:val="0"/>
          <w14:ligatures w14:val="none"/>
        </w:rPr>
        <w:t>6</w:t>
      </w:r>
      <w:r w:rsidR="00A533BC" w:rsidRPr="00A533BC">
        <w:rPr>
          <w:rFonts w:ascii="Arial" w:eastAsia="Times New Roman" w:hAnsi="Arial" w:cs="Times New Roman"/>
          <w:color w:val="444444"/>
          <w:spacing w:val="12"/>
          <w:kern w:val="0"/>
          <w14:ligatures w14:val="none"/>
        </w:rPr>
        <w:t>5.00 application fee. Approval is based on SEVEN factors:</w:t>
      </w:r>
    </w:p>
    <w:p w14:paraId="635CBE0B" w14:textId="77777777" w:rsidR="00A533BC" w:rsidRPr="00A533BC" w:rsidRDefault="00A533BC" w:rsidP="00A533BC">
      <w:pPr>
        <w:numPr>
          <w:ilvl w:val="0"/>
          <w:numId w:val="1"/>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lastRenderedPageBreak/>
        <w:t>Verification of Provided Information</w:t>
      </w:r>
    </w:p>
    <w:p w14:paraId="77F3866E" w14:textId="77777777" w:rsidR="00A533BC" w:rsidRPr="00A533BC" w:rsidRDefault="00A533BC" w:rsidP="00A533BC">
      <w:pPr>
        <w:numPr>
          <w:ilvl w:val="0"/>
          <w:numId w:val="1"/>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Credit History Review and Verification</w:t>
      </w:r>
    </w:p>
    <w:p w14:paraId="54793361" w14:textId="77777777" w:rsidR="00A533BC" w:rsidRPr="00A533BC" w:rsidRDefault="00A533BC" w:rsidP="00A533BC">
      <w:pPr>
        <w:numPr>
          <w:ilvl w:val="0"/>
          <w:numId w:val="1"/>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Review and Verification of Rental History</w:t>
      </w:r>
    </w:p>
    <w:p w14:paraId="48B4EF06" w14:textId="77777777" w:rsidR="00A533BC" w:rsidRPr="00A533BC" w:rsidRDefault="00A533BC" w:rsidP="00A533BC">
      <w:pPr>
        <w:numPr>
          <w:ilvl w:val="0"/>
          <w:numId w:val="1"/>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Review and Verification of Income for Each Applicant</w:t>
      </w:r>
    </w:p>
    <w:p w14:paraId="60428A66" w14:textId="77777777" w:rsidR="00A533BC" w:rsidRPr="00A533BC" w:rsidRDefault="00A533BC" w:rsidP="00A533BC">
      <w:pPr>
        <w:numPr>
          <w:ilvl w:val="0"/>
          <w:numId w:val="1"/>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Review and Verification of Employment History</w:t>
      </w:r>
    </w:p>
    <w:p w14:paraId="73C4675C" w14:textId="77777777" w:rsidR="00A533BC" w:rsidRPr="00A533BC" w:rsidRDefault="00A533BC" w:rsidP="00A533BC">
      <w:pPr>
        <w:numPr>
          <w:ilvl w:val="0"/>
          <w:numId w:val="1"/>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Criminal Background and Terrorist Database Search</w:t>
      </w:r>
    </w:p>
    <w:p w14:paraId="50BE1B5F" w14:textId="77777777" w:rsidR="00A533BC" w:rsidRPr="00A533BC" w:rsidRDefault="00A533BC" w:rsidP="00A533BC">
      <w:pPr>
        <w:numPr>
          <w:ilvl w:val="0"/>
          <w:numId w:val="1"/>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Review of Animal Applications</w:t>
      </w:r>
    </w:p>
    <w:p w14:paraId="282CFB62" w14:textId="799965B1"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Identification</w:t>
      </w:r>
      <w:r w:rsidRPr="00A533BC">
        <w:rPr>
          <w:rFonts w:ascii="Arial" w:eastAsia="Times New Roman" w:hAnsi="Arial" w:cs="Times New Roman"/>
          <w:color w:val="444444"/>
          <w:spacing w:val="12"/>
          <w:kern w:val="0"/>
          <w14:ligatures w14:val="none"/>
        </w:rPr>
        <w:t>: Each applicant is required to provide a copy of a legible government issued photo identification card. A photo of your identification card can be sent to </w:t>
      </w:r>
      <w:hyperlink r:id="rId6" w:tgtFrame="_blank" w:tooltip="opens a new tab" w:history="1">
        <w:r>
          <w:rPr>
            <w:rFonts w:ascii="Arial" w:eastAsia="Times New Roman" w:hAnsi="Arial" w:cs="Times New Roman"/>
            <w:color w:val="4B8401"/>
            <w:spacing w:val="12"/>
            <w:kern w:val="0"/>
            <w14:ligatures w14:val="none"/>
          </w:rPr>
          <w:t>contact@focusedred.com</w:t>
        </w:r>
      </w:hyperlink>
      <w:r w:rsidRPr="00A533BC">
        <w:rPr>
          <w:rFonts w:ascii="Arial" w:eastAsia="Times New Roman" w:hAnsi="Arial" w:cs="Times New Roman"/>
          <w:color w:val="444444"/>
          <w:spacing w:val="12"/>
          <w:kern w:val="0"/>
          <w14:ligatures w14:val="none"/>
        </w:rPr>
        <w:t>.</w:t>
      </w:r>
    </w:p>
    <w:p w14:paraId="60B49958" w14:textId="169C4CBA" w:rsid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Income Verification</w:t>
      </w:r>
      <w:r w:rsidRPr="00A533BC">
        <w:rPr>
          <w:rFonts w:ascii="Arial" w:eastAsia="Times New Roman" w:hAnsi="Arial" w:cs="Times New Roman"/>
          <w:color w:val="444444"/>
          <w:spacing w:val="12"/>
          <w:kern w:val="0"/>
          <w14:ligatures w14:val="none"/>
        </w:rPr>
        <w:t xml:space="preserve">: </w:t>
      </w:r>
      <w:r w:rsidR="003D2FCB" w:rsidRPr="003D2FCB">
        <w:rPr>
          <w:rFonts w:ascii="Arial" w:hAnsi="Arial" w:cs="Arial"/>
        </w:rPr>
        <w:t xml:space="preserve">Gross Monthly Income must be </w:t>
      </w:r>
      <w:r w:rsidR="00CD4C4F">
        <w:rPr>
          <w:rFonts w:ascii="Arial" w:hAnsi="Arial" w:cs="Arial"/>
        </w:rPr>
        <w:t>2.5</w:t>
      </w:r>
      <w:r w:rsidR="003D2FCB" w:rsidRPr="003D2FCB">
        <w:rPr>
          <w:rFonts w:ascii="Arial" w:hAnsi="Arial" w:cs="Arial"/>
        </w:rPr>
        <w:t xml:space="preserve"> times the rental amount and verified by paystubs/bank statements.</w:t>
      </w:r>
      <w:r w:rsidR="003D2FCB" w:rsidRPr="003D2FCB">
        <w:rPr>
          <w:rFonts w:ascii="Arial" w:eastAsia="Times New Roman" w:hAnsi="Arial" w:cs="Times New Roman"/>
          <w:color w:val="444444"/>
          <w:spacing w:val="12"/>
          <w:kern w:val="0"/>
          <w14:ligatures w14:val="none"/>
        </w:rPr>
        <w:t xml:space="preserve"> Tenant</w:t>
      </w:r>
      <w:r w:rsidRPr="00A533BC">
        <w:rPr>
          <w:rFonts w:ascii="Arial" w:eastAsia="Times New Roman" w:hAnsi="Arial" w:cs="Times New Roman"/>
          <w:color w:val="444444"/>
          <w:spacing w:val="12"/>
          <w:kern w:val="0"/>
          <w14:ligatures w14:val="none"/>
        </w:rPr>
        <w:t xml:space="preserve"> should not have a debt-to-income ratio of more than 50% including monthly rent payment. Income should be verifiable from an unbiased source: direct connection via Plaid, employer through pay stubs, tax returns, and/or bank statements. Self-employed income may also be verified with a CPA-prepared financial statement or tax returns. Your employment history should reflect at least 6 months with your current employer. Transfers or relocations must have correspondence showing an accepted job offer. Any verification fees required by the employer must be paid by the applicant. Debts will be verified through your credit report.</w:t>
      </w:r>
    </w:p>
    <w:p w14:paraId="532B3948" w14:textId="77777777" w:rsidR="00B82830" w:rsidRDefault="00B82830" w:rsidP="00B82830">
      <w:pPr>
        <w:shd w:val="clear" w:color="auto" w:fill="FFFFFF"/>
        <w:snapToGrid w:val="0"/>
        <w:spacing w:after="375" w:line="360" w:lineRule="auto"/>
        <w:contextualSpacing/>
        <w:rPr>
          <w:b/>
          <w:bCs/>
          <w:sz w:val="21"/>
          <w:szCs w:val="21"/>
        </w:rPr>
      </w:pPr>
      <w:r>
        <w:rPr>
          <w:b/>
          <w:bCs/>
          <w:sz w:val="21"/>
          <w:szCs w:val="21"/>
        </w:rPr>
        <w:t xml:space="preserve">INCOME VERIFICATION: </w:t>
      </w:r>
    </w:p>
    <w:p w14:paraId="3C415B2B" w14:textId="77777777" w:rsidR="00B82830" w:rsidRDefault="00B82830" w:rsidP="00B82830">
      <w:pPr>
        <w:shd w:val="clear" w:color="auto" w:fill="FFFFFF"/>
        <w:snapToGrid w:val="0"/>
        <w:spacing w:after="375" w:line="360" w:lineRule="auto"/>
        <w:contextualSpacing/>
        <w:rPr>
          <w:sz w:val="21"/>
          <w:szCs w:val="21"/>
        </w:rPr>
      </w:pPr>
      <w:r>
        <w:rPr>
          <w:sz w:val="21"/>
          <w:szCs w:val="21"/>
        </w:rPr>
        <w:t xml:space="preserve">Income 2.5x monthly rent = 1 point </w:t>
      </w:r>
    </w:p>
    <w:p w14:paraId="32535C8F" w14:textId="77777777" w:rsidR="00B82830" w:rsidRDefault="00B82830" w:rsidP="00B82830">
      <w:pPr>
        <w:shd w:val="clear" w:color="auto" w:fill="FFFFFF"/>
        <w:snapToGrid w:val="0"/>
        <w:spacing w:after="375" w:line="360" w:lineRule="auto"/>
        <w:contextualSpacing/>
        <w:rPr>
          <w:sz w:val="21"/>
          <w:szCs w:val="21"/>
        </w:rPr>
      </w:pPr>
      <w:r>
        <w:rPr>
          <w:sz w:val="21"/>
          <w:szCs w:val="21"/>
        </w:rPr>
        <w:t xml:space="preserve">Income 3-4x monthly rent = 2 points </w:t>
      </w:r>
    </w:p>
    <w:p w14:paraId="4312AEEB" w14:textId="77777777" w:rsidR="00B82830" w:rsidRDefault="00B82830" w:rsidP="00B82830">
      <w:pPr>
        <w:shd w:val="clear" w:color="auto" w:fill="FFFFFF"/>
        <w:snapToGrid w:val="0"/>
        <w:spacing w:after="375" w:line="360" w:lineRule="auto"/>
        <w:contextualSpacing/>
        <w:rPr>
          <w:sz w:val="21"/>
          <w:szCs w:val="21"/>
        </w:rPr>
      </w:pPr>
      <w:r>
        <w:rPr>
          <w:sz w:val="21"/>
          <w:szCs w:val="21"/>
        </w:rPr>
        <w:t xml:space="preserve">Income 4x or greater monthly rent = 3 points </w:t>
      </w:r>
    </w:p>
    <w:p w14:paraId="6762C4F8" w14:textId="77777777" w:rsidR="00B82830" w:rsidRPr="00A533BC" w:rsidRDefault="00B82830" w:rsidP="00A533BC">
      <w:pPr>
        <w:shd w:val="clear" w:color="auto" w:fill="FFFFFF"/>
        <w:spacing w:after="375" w:line="240" w:lineRule="auto"/>
        <w:rPr>
          <w:rFonts w:ascii="Arial" w:eastAsia="Times New Roman" w:hAnsi="Arial" w:cs="Times New Roman"/>
          <w:color w:val="444444"/>
          <w:spacing w:val="12"/>
          <w:kern w:val="0"/>
          <w14:ligatures w14:val="none"/>
        </w:rPr>
      </w:pPr>
    </w:p>
    <w:p w14:paraId="0B6BAE65" w14:textId="3A7F4907" w:rsid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Employment</w:t>
      </w:r>
      <w:r w:rsidRPr="00A533BC">
        <w:rPr>
          <w:rFonts w:ascii="Arial" w:eastAsia="Times New Roman" w:hAnsi="Arial" w:cs="Times New Roman"/>
          <w:color w:val="444444"/>
          <w:spacing w:val="12"/>
          <w:kern w:val="0"/>
          <w14:ligatures w14:val="none"/>
        </w:rPr>
        <w:t>: We require verifiable employment history for at least the past three (</w:t>
      </w:r>
      <w:r w:rsidR="00517FD5">
        <w:rPr>
          <w:rFonts w:ascii="Arial" w:eastAsia="Times New Roman" w:hAnsi="Arial" w:cs="Times New Roman"/>
          <w:color w:val="444444"/>
          <w:spacing w:val="12"/>
          <w:kern w:val="0"/>
          <w14:ligatures w14:val="none"/>
        </w:rPr>
        <w:t>3</w:t>
      </w:r>
      <w:r w:rsidRPr="00A533BC">
        <w:rPr>
          <w:rFonts w:ascii="Arial" w:eastAsia="Times New Roman" w:hAnsi="Arial" w:cs="Times New Roman"/>
          <w:color w:val="444444"/>
          <w:spacing w:val="12"/>
          <w:kern w:val="0"/>
          <w14:ligatures w14:val="none"/>
        </w:rPr>
        <w:t>) years. You must be a permanent employee (not temporary or probationary). If you are self-employed, retired, or not employed, we can accept such documents as signed tax returns (2 years minimum), bank statements, etc. that provide proof of applicant’s ability to pay the rent. If military, we need a current copy of your LES. If you are active-duty military, you must be on an assignment that, to the best of your knowledge, will allow you to complete an initial 12-month lease.</w:t>
      </w:r>
    </w:p>
    <w:p w14:paraId="3186AF59" w14:textId="77777777" w:rsidR="00B82830" w:rsidRDefault="00B82830" w:rsidP="00B82830">
      <w:pPr>
        <w:shd w:val="clear" w:color="auto" w:fill="FFFFFF"/>
        <w:snapToGrid w:val="0"/>
        <w:spacing w:after="375" w:line="360" w:lineRule="auto"/>
        <w:contextualSpacing/>
        <w:rPr>
          <w:b/>
          <w:bCs/>
          <w:sz w:val="21"/>
          <w:szCs w:val="21"/>
        </w:rPr>
      </w:pPr>
      <w:r>
        <w:rPr>
          <w:b/>
          <w:bCs/>
          <w:sz w:val="21"/>
          <w:szCs w:val="21"/>
        </w:rPr>
        <w:t xml:space="preserve">EMPLOYMENT HISTORY: </w:t>
      </w:r>
    </w:p>
    <w:p w14:paraId="1701BCE1" w14:textId="77777777" w:rsidR="00B82830" w:rsidRDefault="00B82830" w:rsidP="00B82830">
      <w:pPr>
        <w:shd w:val="clear" w:color="auto" w:fill="FFFFFF"/>
        <w:snapToGrid w:val="0"/>
        <w:spacing w:after="375" w:line="360" w:lineRule="auto"/>
        <w:contextualSpacing/>
        <w:rPr>
          <w:sz w:val="21"/>
          <w:szCs w:val="21"/>
        </w:rPr>
      </w:pPr>
      <w:r>
        <w:rPr>
          <w:sz w:val="21"/>
          <w:szCs w:val="21"/>
        </w:rPr>
        <w:t xml:space="preserve">Employed 6 months – 1 year = 1 point </w:t>
      </w:r>
    </w:p>
    <w:p w14:paraId="38B7CB85" w14:textId="77777777" w:rsidR="00B82830" w:rsidRDefault="00B82830" w:rsidP="00B82830">
      <w:pPr>
        <w:shd w:val="clear" w:color="auto" w:fill="FFFFFF"/>
        <w:snapToGrid w:val="0"/>
        <w:spacing w:after="375" w:line="360" w:lineRule="auto"/>
        <w:contextualSpacing/>
        <w:rPr>
          <w:sz w:val="21"/>
          <w:szCs w:val="21"/>
        </w:rPr>
      </w:pPr>
      <w:r>
        <w:rPr>
          <w:sz w:val="21"/>
          <w:szCs w:val="21"/>
        </w:rPr>
        <w:t xml:space="preserve">Employed 1 year – 2 years = 2 points </w:t>
      </w:r>
    </w:p>
    <w:p w14:paraId="7E07879A" w14:textId="77777777" w:rsidR="00B82830" w:rsidRDefault="00B82830" w:rsidP="00B82830">
      <w:pPr>
        <w:shd w:val="clear" w:color="auto" w:fill="FFFFFF"/>
        <w:snapToGrid w:val="0"/>
        <w:spacing w:after="375" w:line="360" w:lineRule="auto"/>
        <w:contextualSpacing/>
        <w:rPr>
          <w:sz w:val="21"/>
          <w:szCs w:val="21"/>
        </w:rPr>
      </w:pPr>
      <w:r>
        <w:rPr>
          <w:sz w:val="21"/>
          <w:szCs w:val="21"/>
        </w:rPr>
        <w:t>Employed 3 years or longer = 3 points</w:t>
      </w:r>
    </w:p>
    <w:p w14:paraId="6C4516C0" w14:textId="77777777" w:rsidR="00B82830" w:rsidRPr="00A533BC" w:rsidRDefault="00B82830" w:rsidP="00A533BC">
      <w:pPr>
        <w:shd w:val="clear" w:color="auto" w:fill="FFFFFF"/>
        <w:spacing w:after="375" w:line="240" w:lineRule="auto"/>
        <w:rPr>
          <w:rFonts w:ascii="Arial" w:eastAsia="Times New Roman" w:hAnsi="Arial" w:cs="Times New Roman"/>
          <w:color w:val="444444"/>
          <w:spacing w:val="12"/>
          <w:kern w:val="0"/>
          <w14:ligatures w14:val="none"/>
        </w:rPr>
      </w:pPr>
    </w:p>
    <w:p w14:paraId="3D0E21F9" w14:textId="68D4AE45" w:rsid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Residence History</w:t>
      </w:r>
      <w:r w:rsidRPr="00A533BC">
        <w:rPr>
          <w:rFonts w:ascii="Arial" w:eastAsia="Times New Roman" w:hAnsi="Arial" w:cs="Times New Roman"/>
          <w:color w:val="444444"/>
          <w:spacing w:val="12"/>
          <w:kern w:val="0"/>
          <w14:ligatures w14:val="none"/>
        </w:rPr>
        <w:t>: </w:t>
      </w:r>
      <w:r w:rsidRPr="00A533BC">
        <w:rPr>
          <w:rFonts w:ascii="Arial" w:eastAsia="Times New Roman" w:hAnsi="Arial" w:cs="Times New Roman"/>
          <w:color w:val="444444"/>
          <w:spacing w:val="12"/>
          <w:kern w:val="0"/>
          <w:u w:val="single"/>
          <w14:ligatures w14:val="none"/>
        </w:rPr>
        <w:t xml:space="preserve">We require verifiable residence history for at least </w:t>
      </w:r>
      <w:r w:rsidR="006E527E">
        <w:rPr>
          <w:rFonts w:ascii="Arial" w:eastAsia="Times New Roman" w:hAnsi="Arial" w:cs="Times New Roman"/>
          <w:color w:val="444444"/>
          <w:spacing w:val="12"/>
          <w:kern w:val="0"/>
          <w:u w:val="single"/>
          <w14:ligatures w14:val="none"/>
        </w:rPr>
        <w:t>two</w:t>
      </w:r>
      <w:r w:rsidRPr="00A533BC">
        <w:rPr>
          <w:rFonts w:ascii="Arial" w:eastAsia="Times New Roman" w:hAnsi="Arial" w:cs="Times New Roman"/>
          <w:color w:val="444444"/>
          <w:spacing w:val="12"/>
          <w:kern w:val="0"/>
          <w:u w:val="single"/>
          <w14:ligatures w14:val="none"/>
        </w:rPr>
        <w:t xml:space="preserve"> (</w:t>
      </w:r>
      <w:r w:rsidR="006E527E">
        <w:rPr>
          <w:rFonts w:ascii="Arial" w:eastAsia="Times New Roman" w:hAnsi="Arial" w:cs="Times New Roman"/>
          <w:color w:val="444444"/>
          <w:spacing w:val="12"/>
          <w:kern w:val="0"/>
          <w:u w:val="single"/>
          <w14:ligatures w14:val="none"/>
        </w:rPr>
        <w:t>2</w:t>
      </w:r>
      <w:r w:rsidRPr="00A533BC">
        <w:rPr>
          <w:rFonts w:ascii="Arial" w:eastAsia="Times New Roman" w:hAnsi="Arial" w:cs="Times New Roman"/>
          <w:color w:val="444444"/>
          <w:spacing w:val="12"/>
          <w:kern w:val="0"/>
          <w:u w:val="single"/>
          <w14:ligatures w14:val="none"/>
        </w:rPr>
        <w:t>) years whether you currently own or rent.</w:t>
      </w:r>
      <w:r w:rsidRPr="00A533BC">
        <w:rPr>
          <w:rFonts w:ascii="Arial" w:eastAsia="Times New Roman" w:hAnsi="Arial" w:cs="Times New Roman"/>
          <w:color w:val="444444"/>
          <w:spacing w:val="12"/>
          <w:kern w:val="0"/>
          <w14:ligatures w14:val="none"/>
        </w:rPr>
        <w:t xml:space="preserve"> Applicants are responsible for providing information including the names, addresses, and phone numbers of Landlords with dates of tenancy for the previous </w:t>
      </w:r>
      <w:r w:rsidR="006E527E">
        <w:rPr>
          <w:rFonts w:ascii="Arial" w:eastAsia="Times New Roman" w:hAnsi="Arial" w:cs="Times New Roman"/>
          <w:color w:val="444444"/>
          <w:spacing w:val="12"/>
          <w:kern w:val="0"/>
          <w14:ligatures w14:val="none"/>
        </w:rPr>
        <w:t>2</w:t>
      </w:r>
      <w:r w:rsidRPr="00A533BC">
        <w:rPr>
          <w:rFonts w:ascii="Arial" w:eastAsia="Times New Roman" w:hAnsi="Arial" w:cs="Times New Roman"/>
          <w:color w:val="444444"/>
          <w:spacing w:val="12"/>
          <w:kern w:val="0"/>
          <w14:ligatures w14:val="none"/>
        </w:rPr>
        <w:t xml:space="preserve"> years. Rental history must be verified from unbiased sources. Home ownership will be verified from a current credit report. We can accept base housing as rental history. Any evictions within the previous 3 years will be automatic grounds for denial. Broken leases will be considered on a case-by-case </w:t>
      </w:r>
      <w:proofErr w:type="gramStart"/>
      <w:r w:rsidRPr="00A533BC">
        <w:rPr>
          <w:rFonts w:ascii="Arial" w:eastAsia="Times New Roman" w:hAnsi="Arial" w:cs="Times New Roman"/>
          <w:color w:val="444444"/>
          <w:spacing w:val="12"/>
          <w:kern w:val="0"/>
          <w14:ligatures w14:val="none"/>
        </w:rPr>
        <w:t>basis</w:t>
      </w:r>
      <w:proofErr w:type="gramEnd"/>
      <w:r w:rsidRPr="00A533BC">
        <w:rPr>
          <w:rFonts w:ascii="Arial" w:eastAsia="Times New Roman" w:hAnsi="Arial" w:cs="Times New Roman"/>
          <w:color w:val="444444"/>
          <w:spacing w:val="12"/>
          <w:kern w:val="0"/>
          <w14:ligatures w14:val="none"/>
        </w:rPr>
        <w:t xml:space="preserve"> and an additional security deposit may be required.</w:t>
      </w:r>
    </w:p>
    <w:p w14:paraId="7253D69C" w14:textId="77777777" w:rsidR="00B82830" w:rsidRDefault="00B82830" w:rsidP="00B82830">
      <w:pPr>
        <w:shd w:val="clear" w:color="auto" w:fill="FFFFFF"/>
        <w:snapToGrid w:val="0"/>
        <w:spacing w:after="375" w:line="360" w:lineRule="auto"/>
        <w:contextualSpacing/>
        <w:rPr>
          <w:b/>
          <w:bCs/>
          <w:sz w:val="21"/>
          <w:szCs w:val="21"/>
        </w:rPr>
      </w:pPr>
      <w:r>
        <w:rPr>
          <w:b/>
          <w:bCs/>
          <w:sz w:val="21"/>
          <w:szCs w:val="21"/>
        </w:rPr>
        <w:t xml:space="preserve">RESIDENTIAL VERIFICATION: </w:t>
      </w:r>
    </w:p>
    <w:p w14:paraId="155D2386" w14:textId="77777777" w:rsidR="00B82830" w:rsidRDefault="00B82830" w:rsidP="00B82830">
      <w:pPr>
        <w:shd w:val="clear" w:color="auto" w:fill="FFFFFF"/>
        <w:snapToGrid w:val="0"/>
        <w:spacing w:after="375" w:line="360" w:lineRule="auto"/>
        <w:contextualSpacing/>
        <w:rPr>
          <w:sz w:val="21"/>
          <w:szCs w:val="21"/>
        </w:rPr>
      </w:pPr>
      <w:r>
        <w:rPr>
          <w:sz w:val="21"/>
          <w:szCs w:val="21"/>
        </w:rPr>
        <w:t xml:space="preserve">6 months – 1 year of rental history = 1 point </w:t>
      </w:r>
    </w:p>
    <w:p w14:paraId="3128811B" w14:textId="77777777" w:rsidR="00B82830" w:rsidRDefault="00B82830" w:rsidP="00B82830">
      <w:pPr>
        <w:shd w:val="clear" w:color="auto" w:fill="FFFFFF"/>
        <w:snapToGrid w:val="0"/>
        <w:spacing w:after="375" w:line="360" w:lineRule="auto"/>
        <w:contextualSpacing/>
        <w:rPr>
          <w:sz w:val="21"/>
          <w:szCs w:val="21"/>
        </w:rPr>
      </w:pPr>
      <w:r>
        <w:rPr>
          <w:sz w:val="21"/>
          <w:szCs w:val="21"/>
        </w:rPr>
        <w:t xml:space="preserve">1 year – 2 years of rental history = 2 points </w:t>
      </w:r>
    </w:p>
    <w:p w14:paraId="79EDAFD6" w14:textId="77777777" w:rsidR="00B82830" w:rsidRDefault="00B82830" w:rsidP="00B82830">
      <w:pPr>
        <w:shd w:val="clear" w:color="auto" w:fill="FFFFFF"/>
        <w:snapToGrid w:val="0"/>
        <w:spacing w:after="375" w:line="360" w:lineRule="auto"/>
        <w:contextualSpacing/>
        <w:rPr>
          <w:sz w:val="21"/>
          <w:szCs w:val="21"/>
        </w:rPr>
      </w:pPr>
      <w:r>
        <w:rPr>
          <w:sz w:val="21"/>
          <w:szCs w:val="21"/>
        </w:rPr>
        <w:t>2 years or more of rental history = 3 points</w:t>
      </w:r>
    </w:p>
    <w:p w14:paraId="074BE675" w14:textId="77777777" w:rsidR="006E527E" w:rsidRPr="00A533BC" w:rsidRDefault="006E527E" w:rsidP="00A533BC">
      <w:pPr>
        <w:shd w:val="clear" w:color="auto" w:fill="FFFFFF"/>
        <w:spacing w:after="375" w:line="240" w:lineRule="auto"/>
        <w:rPr>
          <w:rFonts w:ascii="Arial" w:eastAsia="Times New Roman" w:hAnsi="Arial" w:cs="Times New Roman"/>
          <w:color w:val="444444"/>
          <w:spacing w:val="12"/>
          <w:kern w:val="0"/>
          <w14:ligatures w14:val="none"/>
        </w:rPr>
      </w:pPr>
    </w:p>
    <w:p w14:paraId="623A19A8" w14:textId="59A712D2" w:rsid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Credit History</w:t>
      </w:r>
      <w:r w:rsidRPr="00A533BC">
        <w:rPr>
          <w:rFonts w:ascii="Arial" w:eastAsia="Times New Roman" w:hAnsi="Arial" w:cs="Times New Roman"/>
          <w:color w:val="444444"/>
          <w:spacing w:val="12"/>
          <w:kern w:val="0"/>
          <w14:ligatures w14:val="none"/>
        </w:rPr>
        <w:t xml:space="preserve">: We will obtain a copy of your credit score from </w:t>
      </w:r>
      <w:r w:rsidR="00200767" w:rsidRPr="00DC2271">
        <w:rPr>
          <w:rFonts w:ascii="Arial" w:eastAsia="Times New Roman" w:hAnsi="Arial" w:cs="Times New Roman"/>
          <w:color w:val="444444"/>
          <w:spacing w:val="12"/>
          <w:kern w:val="0"/>
          <w14:ligatures w14:val="none"/>
        </w:rPr>
        <w:t xml:space="preserve">one of the </w:t>
      </w:r>
      <w:r w:rsidR="00DC2271" w:rsidRPr="00DC2271">
        <w:rPr>
          <w:rFonts w:ascii="Arial" w:eastAsia="Times New Roman" w:hAnsi="Arial" w:cs="Times New Roman"/>
          <w:color w:val="444444"/>
          <w:spacing w:val="12"/>
          <w:kern w:val="0"/>
          <w14:ligatures w14:val="none"/>
        </w:rPr>
        <w:t>3 credit bureaus</w:t>
      </w:r>
      <w:r w:rsidRPr="00DC2271">
        <w:rPr>
          <w:rFonts w:ascii="Arial" w:eastAsia="Times New Roman" w:hAnsi="Arial" w:cs="Times New Roman"/>
          <w:color w:val="444444"/>
          <w:spacing w:val="12"/>
          <w:kern w:val="0"/>
          <w14:ligatures w14:val="none"/>
        </w:rPr>
        <w:t>.</w:t>
      </w:r>
      <w:r w:rsidRPr="00A533BC">
        <w:rPr>
          <w:rFonts w:ascii="Arial" w:eastAsia="Times New Roman" w:hAnsi="Arial" w:cs="Times New Roman"/>
          <w:color w:val="444444"/>
          <w:spacing w:val="12"/>
          <w:kern w:val="0"/>
          <w14:ligatures w14:val="none"/>
        </w:rPr>
        <w:t xml:space="preserve"> You cannot provide this to </w:t>
      </w:r>
      <w:proofErr w:type="gramStart"/>
      <w:r w:rsidRPr="00A533BC">
        <w:rPr>
          <w:rFonts w:ascii="Arial" w:eastAsia="Times New Roman" w:hAnsi="Arial" w:cs="Times New Roman"/>
          <w:color w:val="444444"/>
          <w:spacing w:val="12"/>
          <w:kern w:val="0"/>
          <w14:ligatures w14:val="none"/>
        </w:rPr>
        <w:t>us,</w:t>
      </w:r>
      <w:proofErr w:type="gramEnd"/>
      <w:r w:rsidRPr="00A533BC">
        <w:rPr>
          <w:rFonts w:ascii="Arial" w:eastAsia="Times New Roman" w:hAnsi="Arial" w:cs="Times New Roman"/>
          <w:color w:val="444444"/>
          <w:spacing w:val="12"/>
          <w:kern w:val="0"/>
          <w14:ligatures w14:val="none"/>
        </w:rPr>
        <w:t xml:space="preserve"> we will obtain this ourselves. Credit history should show that the applicant has paid bill on time and does not have a history of debt “write-offs” or accounts that have gone into collection. Money owed to a previous landlord or utility company is cause for denial.</w:t>
      </w:r>
    </w:p>
    <w:p w14:paraId="1B1194B0" w14:textId="77777777" w:rsidR="00AD1FAE" w:rsidRDefault="00AD1FAE" w:rsidP="00AD1FAE">
      <w:pPr>
        <w:shd w:val="clear" w:color="auto" w:fill="FFFFFF"/>
        <w:snapToGrid w:val="0"/>
        <w:spacing w:after="375" w:line="360" w:lineRule="auto"/>
        <w:contextualSpacing/>
        <w:rPr>
          <w:b/>
          <w:bCs/>
          <w:sz w:val="21"/>
          <w:szCs w:val="21"/>
        </w:rPr>
      </w:pPr>
      <w:r>
        <w:rPr>
          <w:b/>
          <w:bCs/>
          <w:sz w:val="21"/>
          <w:szCs w:val="21"/>
        </w:rPr>
        <w:t xml:space="preserve">CREDIT RATING: </w:t>
      </w:r>
    </w:p>
    <w:p w14:paraId="0C81F311" w14:textId="77777777" w:rsidR="00AD1FAE" w:rsidRDefault="00AD1FAE" w:rsidP="00AD1FAE">
      <w:pPr>
        <w:shd w:val="clear" w:color="auto" w:fill="FFFFFF"/>
        <w:snapToGrid w:val="0"/>
        <w:spacing w:after="375" w:line="360" w:lineRule="auto"/>
        <w:contextualSpacing/>
        <w:rPr>
          <w:b/>
          <w:bCs/>
          <w:sz w:val="21"/>
          <w:szCs w:val="21"/>
        </w:rPr>
      </w:pPr>
      <w:r>
        <w:rPr>
          <w:b/>
          <w:bCs/>
          <w:sz w:val="21"/>
          <w:szCs w:val="21"/>
        </w:rPr>
        <w:t xml:space="preserve">Satisfactory credit is required. </w:t>
      </w:r>
    </w:p>
    <w:p w14:paraId="70569675" w14:textId="77777777" w:rsidR="00AD1FAE" w:rsidRDefault="00AD1FAE" w:rsidP="00AD1FAE">
      <w:pPr>
        <w:shd w:val="clear" w:color="auto" w:fill="FFFFFF"/>
        <w:snapToGrid w:val="0"/>
        <w:spacing w:after="375" w:line="360" w:lineRule="auto"/>
        <w:contextualSpacing/>
        <w:rPr>
          <w:sz w:val="21"/>
          <w:szCs w:val="21"/>
        </w:rPr>
      </w:pPr>
      <w:r>
        <w:rPr>
          <w:sz w:val="21"/>
          <w:szCs w:val="21"/>
        </w:rPr>
        <w:t xml:space="preserve">0 – 500 FICO: 1 point </w:t>
      </w:r>
    </w:p>
    <w:p w14:paraId="44D70B0D" w14:textId="77777777" w:rsidR="00AD1FAE" w:rsidRDefault="00AD1FAE" w:rsidP="00AD1FAE">
      <w:pPr>
        <w:shd w:val="clear" w:color="auto" w:fill="FFFFFF"/>
        <w:snapToGrid w:val="0"/>
        <w:spacing w:after="375" w:line="360" w:lineRule="auto"/>
        <w:contextualSpacing/>
        <w:rPr>
          <w:sz w:val="21"/>
          <w:szCs w:val="21"/>
        </w:rPr>
      </w:pPr>
      <w:r>
        <w:rPr>
          <w:sz w:val="21"/>
          <w:szCs w:val="21"/>
        </w:rPr>
        <w:t xml:space="preserve">500 – 650 FICO: 2 points </w:t>
      </w:r>
    </w:p>
    <w:p w14:paraId="08CFD801" w14:textId="77777777" w:rsidR="00AD1FAE" w:rsidRDefault="00AD1FAE" w:rsidP="00AD1FAE">
      <w:pPr>
        <w:shd w:val="clear" w:color="auto" w:fill="FFFFFF"/>
        <w:snapToGrid w:val="0"/>
        <w:spacing w:after="375" w:line="360" w:lineRule="auto"/>
        <w:contextualSpacing/>
        <w:rPr>
          <w:sz w:val="21"/>
          <w:szCs w:val="21"/>
        </w:rPr>
      </w:pPr>
      <w:r>
        <w:rPr>
          <w:sz w:val="21"/>
          <w:szCs w:val="21"/>
        </w:rPr>
        <w:t>650+ FICO: 3 points</w:t>
      </w:r>
    </w:p>
    <w:p w14:paraId="01FB26F1" w14:textId="77777777" w:rsidR="00AD1FAE" w:rsidRPr="00A533BC" w:rsidRDefault="00AD1FAE" w:rsidP="00A533BC">
      <w:pPr>
        <w:shd w:val="clear" w:color="auto" w:fill="FFFFFF"/>
        <w:spacing w:after="375" w:line="240" w:lineRule="auto"/>
        <w:rPr>
          <w:rFonts w:ascii="Arial" w:eastAsia="Times New Roman" w:hAnsi="Arial" w:cs="Times New Roman"/>
          <w:color w:val="444444"/>
          <w:spacing w:val="12"/>
          <w:kern w:val="0"/>
          <w14:ligatures w14:val="none"/>
        </w:rPr>
      </w:pPr>
    </w:p>
    <w:p w14:paraId="69F737D1"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Errors &amp; Omissions</w:t>
      </w:r>
      <w:r w:rsidRPr="00A533BC">
        <w:rPr>
          <w:rFonts w:ascii="Arial" w:eastAsia="Times New Roman" w:hAnsi="Arial" w:cs="Times New Roman"/>
          <w:color w:val="444444"/>
          <w:spacing w:val="12"/>
          <w:kern w:val="0"/>
          <w14:ligatures w14:val="none"/>
        </w:rPr>
        <w:t>: Every effort has been made to provide applicants with reliable and accurate information regarding the home you are applying for. However, changes can and do take place to cause inaccurate information to be accidentally presented. We encourage all applicants to verify schools, allowable pets, expected features, or any HOA concerns prior to signing a lease agreement. Any information posted in the MLS advertisement does NOT constitute a written agreement or guarantee of the facts stated.</w:t>
      </w:r>
    </w:p>
    <w:p w14:paraId="4C253B72"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Criminal, Sex Offense, and Terrorist Database Check</w:t>
      </w:r>
      <w:r w:rsidRPr="00A533BC">
        <w:rPr>
          <w:rFonts w:ascii="Arial" w:eastAsia="Times New Roman" w:hAnsi="Arial" w:cs="Times New Roman"/>
          <w:color w:val="444444"/>
          <w:spacing w:val="12"/>
          <w:kern w:val="0"/>
          <w14:ligatures w14:val="none"/>
        </w:rPr>
        <w:t xml:space="preserve">: We will check these databases for all occupants over 18. We do not rent to any person required to </w:t>
      </w:r>
      <w:r w:rsidRPr="00A533BC">
        <w:rPr>
          <w:rFonts w:ascii="Arial" w:eastAsia="Times New Roman" w:hAnsi="Arial" w:cs="Times New Roman"/>
          <w:color w:val="444444"/>
          <w:spacing w:val="12"/>
          <w:kern w:val="0"/>
          <w14:ligatures w14:val="none"/>
        </w:rPr>
        <w:lastRenderedPageBreak/>
        <w:t>register as a sex offender. Criminal backgrounds involving violent crimes, sex offenses, domestic violence, and/or the possession/distribution of weapons or illegal substances are all grounds for denial of an application. An exception may be made for type and/or age of offense. Please provide details to the Property Manager.</w:t>
      </w:r>
    </w:p>
    <w:p w14:paraId="3D5FA914" w14:textId="7B35C4D2" w:rsidR="00C0576C" w:rsidRPr="00A533BC" w:rsidRDefault="00EF2B75" w:rsidP="00C0576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Pr>
          <w:rFonts w:ascii="Arial" w:eastAsia="Times New Roman" w:hAnsi="Arial" w:cs="Times New Roman"/>
          <w:b/>
          <w:bCs/>
          <w:color w:val="080806"/>
          <w:spacing w:val="12"/>
          <w:kern w:val="0"/>
          <w:sz w:val="38"/>
          <w:szCs w:val="38"/>
          <w14:ligatures w14:val="none"/>
        </w:rPr>
        <w:t xml:space="preserve">One or more years </w:t>
      </w:r>
      <w:r w:rsidR="00A046DE">
        <w:rPr>
          <w:rFonts w:ascii="Arial" w:eastAsia="Times New Roman" w:hAnsi="Arial" w:cs="Times New Roman"/>
          <w:b/>
          <w:bCs/>
          <w:color w:val="080806"/>
          <w:spacing w:val="12"/>
          <w:kern w:val="0"/>
          <w:sz w:val="38"/>
          <w:szCs w:val="38"/>
          <w14:ligatures w14:val="none"/>
        </w:rPr>
        <w:t xml:space="preserve">Lease Agreement </w:t>
      </w:r>
      <w:r w:rsidR="00B12BAD">
        <w:rPr>
          <w:rFonts w:ascii="Arial" w:eastAsia="Times New Roman" w:hAnsi="Arial" w:cs="Times New Roman"/>
          <w:b/>
          <w:bCs/>
          <w:color w:val="080806"/>
          <w:spacing w:val="12"/>
          <w:kern w:val="0"/>
          <w:sz w:val="38"/>
          <w:szCs w:val="38"/>
          <w14:ligatures w14:val="none"/>
        </w:rPr>
        <w:t>Options</w:t>
      </w:r>
    </w:p>
    <w:p w14:paraId="648AD14E" w14:textId="1616B45F" w:rsidR="00084B5D" w:rsidRDefault="00084B5D" w:rsidP="00F610CB">
      <w:pPr>
        <w:shd w:val="clear" w:color="auto" w:fill="FFFFFF"/>
        <w:snapToGrid w:val="0"/>
        <w:spacing w:after="375" w:line="360" w:lineRule="auto"/>
        <w:contextualSpacing/>
        <w:rPr>
          <w:sz w:val="21"/>
          <w:szCs w:val="21"/>
        </w:rPr>
      </w:pPr>
      <w:r>
        <w:rPr>
          <w:sz w:val="21"/>
          <w:szCs w:val="21"/>
        </w:rPr>
        <w:t xml:space="preserve">Tier </w:t>
      </w:r>
      <w:r>
        <w:rPr>
          <w:b/>
          <w:bCs/>
          <w:sz w:val="21"/>
          <w:szCs w:val="21"/>
        </w:rPr>
        <w:t>1</w:t>
      </w:r>
      <w:r>
        <w:rPr>
          <w:b/>
          <w:bCs/>
          <w:sz w:val="21"/>
          <w:szCs w:val="21"/>
        </w:rPr>
        <w:t xml:space="preserve">: </w:t>
      </w:r>
      <w:r>
        <w:rPr>
          <w:sz w:val="21"/>
          <w:szCs w:val="21"/>
        </w:rPr>
        <w:t xml:space="preserve">9+ Points Regular Deposit </w:t>
      </w:r>
    </w:p>
    <w:p w14:paraId="76C4487D" w14:textId="090348B2" w:rsidR="00084B5D" w:rsidRDefault="00084B5D" w:rsidP="00F610CB">
      <w:pPr>
        <w:shd w:val="clear" w:color="auto" w:fill="FFFFFF"/>
        <w:snapToGrid w:val="0"/>
        <w:spacing w:after="375" w:line="360" w:lineRule="auto"/>
        <w:contextualSpacing/>
        <w:rPr>
          <w:sz w:val="21"/>
          <w:szCs w:val="21"/>
        </w:rPr>
      </w:pPr>
      <w:r>
        <w:rPr>
          <w:sz w:val="21"/>
          <w:szCs w:val="21"/>
        </w:rPr>
        <w:t xml:space="preserve">Tier </w:t>
      </w:r>
      <w:r>
        <w:rPr>
          <w:b/>
          <w:bCs/>
          <w:sz w:val="21"/>
          <w:szCs w:val="21"/>
        </w:rPr>
        <w:t>2</w:t>
      </w:r>
      <w:r>
        <w:rPr>
          <w:b/>
          <w:bCs/>
          <w:sz w:val="21"/>
          <w:szCs w:val="21"/>
        </w:rPr>
        <w:t xml:space="preserve">: </w:t>
      </w:r>
      <w:r>
        <w:rPr>
          <w:sz w:val="21"/>
          <w:szCs w:val="21"/>
        </w:rPr>
        <w:t xml:space="preserve">6 – 8 Points Regular Deposit + $500 (Single-Family) 1.5x Deposit Required (Multi-units) </w:t>
      </w:r>
    </w:p>
    <w:p w14:paraId="3C6EAA8C" w14:textId="77777777" w:rsidR="00084B5D" w:rsidRDefault="00084B5D" w:rsidP="00F610CB">
      <w:pPr>
        <w:shd w:val="clear" w:color="auto" w:fill="FFFFFF"/>
        <w:snapToGrid w:val="0"/>
        <w:spacing w:after="375" w:line="360" w:lineRule="auto"/>
        <w:contextualSpacing/>
        <w:rPr>
          <w:sz w:val="21"/>
          <w:szCs w:val="21"/>
        </w:rPr>
      </w:pPr>
      <w:r>
        <w:rPr>
          <w:sz w:val="21"/>
          <w:szCs w:val="21"/>
        </w:rPr>
        <w:t xml:space="preserve">Tier </w:t>
      </w:r>
      <w:r>
        <w:rPr>
          <w:b/>
          <w:bCs/>
          <w:sz w:val="21"/>
          <w:szCs w:val="21"/>
        </w:rPr>
        <w:t>3</w:t>
      </w:r>
      <w:r>
        <w:rPr>
          <w:b/>
          <w:bCs/>
          <w:sz w:val="21"/>
          <w:szCs w:val="21"/>
        </w:rPr>
        <w:t xml:space="preserve">: </w:t>
      </w:r>
      <w:r>
        <w:rPr>
          <w:sz w:val="21"/>
          <w:szCs w:val="21"/>
        </w:rPr>
        <w:t xml:space="preserve">4 – 5 Points 2x Deposit Required/Co-Signer </w:t>
      </w:r>
    </w:p>
    <w:p w14:paraId="67304397" w14:textId="7C91975F" w:rsidR="00084B5D" w:rsidRPr="00A533BC" w:rsidRDefault="00084B5D" w:rsidP="00F610CB">
      <w:pPr>
        <w:shd w:val="clear" w:color="auto" w:fill="FFFFFF"/>
        <w:snapToGrid w:val="0"/>
        <w:spacing w:after="375" w:line="360" w:lineRule="auto"/>
        <w:contextualSpacing/>
        <w:rPr>
          <w:rFonts w:ascii="Arial" w:eastAsia="Times New Roman" w:hAnsi="Arial" w:cs="Times New Roman"/>
          <w:color w:val="444444"/>
          <w:spacing w:val="12"/>
          <w:kern w:val="0"/>
          <w14:ligatures w14:val="none"/>
        </w:rPr>
      </w:pPr>
      <w:r>
        <w:rPr>
          <w:sz w:val="21"/>
          <w:szCs w:val="21"/>
        </w:rPr>
        <w:t xml:space="preserve">Tier </w:t>
      </w:r>
      <w:r>
        <w:rPr>
          <w:b/>
          <w:bCs/>
          <w:sz w:val="21"/>
          <w:szCs w:val="21"/>
        </w:rPr>
        <w:t>4</w:t>
      </w:r>
      <w:r>
        <w:rPr>
          <w:b/>
          <w:bCs/>
          <w:sz w:val="21"/>
          <w:szCs w:val="21"/>
        </w:rPr>
        <w:t>:</w:t>
      </w:r>
      <w:r>
        <w:rPr>
          <w:b/>
          <w:bCs/>
          <w:sz w:val="21"/>
          <w:szCs w:val="21"/>
        </w:rPr>
        <w:t xml:space="preserve"> </w:t>
      </w:r>
      <w:r>
        <w:rPr>
          <w:sz w:val="21"/>
          <w:szCs w:val="21"/>
        </w:rPr>
        <w:t>0 – 3 Points Denial</w:t>
      </w:r>
    </w:p>
    <w:p w14:paraId="4B665B2E" w14:textId="77777777" w:rsidR="00A533BC" w:rsidRPr="00A533BC" w:rsidRDefault="00A533BC" w:rsidP="00A533B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sidRPr="00A533BC">
        <w:rPr>
          <w:rFonts w:ascii="Arial" w:eastAsia="Times New Roman" w:hAnsi="Arial" w:cs="Times New Roman"/>
          <w:b/>
          <w:bCs/>
          <w:color w:val="080806"/>
          <w:spacing w:val="12"/>
          <w:kern w:val="0"/>
          <w:sz w:val="38"/>
          <w:szCs w:val="38"/>
          <w14:ligatures w14:val="none"/>
        </w:rPr>
        <w:t>Six (6) Month Lease Agreement Option = Rent + 20%</w:t>
      </w:r>
    </w:p>
    <w:p w14:paraId="30C4DA97" w14:textId="291F1F43"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 xml:space="preserve">Should an applicant request a 6-month initial lease agreement, </w:t>
      </w:r>
      <w:r w:rsidR="00263657">
        <w:rPr>
          <w:rFonts w:ascii="Arial" w:eastAsia="Times New Roman" w:hAnsi="Arial" w:cs="Times New Roman"/>
          <w:color w:val="444444"/>
          <w:spacing w:val="12"/>
          <w:kern w:val="0"/>
          <w14:ligatures w14:val="none"/>
        </w:rPr>
        <w:t>Focused Real Estate Development LLC</w:t>
      </w:r>
      <w:r w:rsidRPr="00A533BC">
        <w:rPr>
          <w:rFonts w:ascii="Arial" w:eastAsia="Times New Roman" w:hAnsi="Arial" w:cs="Times New Roman"/>
          <w:color w:val="444444"/>
          <w:spacing w:val="12"/>
          <w:kern w:val="0"/>
          <w14:ligatures w14:val="none"/>
        </w:rPr>
        <w:t xml:space="preserve"> charges an additional 20% on top of the advertised rental rate.</w:t>
      </w:r>
    </w:p>
    <w:p w14:paraId="0B029565"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Example: Advertised Rent = $1,500; 6 Month Lease Option = $1,500(20%) = $300;</w:t>
      </w:r>
      <w:r w:rsidRPr="00A533BC">
        <w:rPr>
          <w:rFonts w:ascii="Arial" w:eastAsia="Times New Roman" w:hAnsi="Arial" w:cs="Times New Roman"/>
          <w:color w:val="444444"/>
          <w:spacing w:val="12"/>
          <w:kern w:val="0"/>
          <w14:ligatures w14:val="none"/>
        </w:rPr>
        <w:br/>
        <w:t>Total Monthly Rent for 6 Month Lease Option = $1,800</w:t>
      </w:r>
    </w:p>
    <w:p w14:paraId="7D2A028E" w14:textId="77777777" w:rsidR="00A533BC" w:rsidRPr="00A533BC" w:rsidRDefault="00A533BC" w:rsidP="00A533B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sidRPr="00A533BC">
        <w:rPr>
          <w:rFonts w:ascii="Arial" w:eastAsia="Times New Roman" w:hAnsi="Arial" w:cs="Times New Roman"/>
          <w:b/>
          <w:bCs/>
          <w:color w:val="080806"/>
          <w:spacing w:val="12"/>
          <w:kern w:val="0"/>
          <w:sz w:val="38"/>
          <w:szCs w:val="38"/>
          <w14:ligatures w14:val="none"/>
        </w:rPr>
        <w:t>Information on Animals</w:t>
      </w:r>
    </w:p>
    <w:p w14:paraId="4FB0EAA3"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Rental Criteria for Animals (Pets)</w:t>
      </w:r>
      <w:r w:rsidRPr="00A533BC">
        <w:rPr>
          <w:rFonts w:ascii="Arial" w:eastAsia="Times New Roman" w:hAnsi="Arial" w:cs="Times New Roman"/>
          <w:color w:val="444444"/>
          <w:spacing w:val="12"/>
          <w:kern w:val="0"/>
          <w14:ligatures w14:val="none"/>
        </w:rPr>
        <w:t>: Animal policies vary from one property to another. Some properties do not permit animals (other than approved service animals), while others restrict type and/or size of allowable animals. No more than two animals per household are permitted without specific owner approval.</w:t>
      </w:r>
    </w:p>
    <w:p w14:paraId="51263C04"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ALL Applicants are required to create a profile with PetScreening.com.</w:t>
      </w:r>
    </w:p>
    <w:p w14:paraId="42D94643" w14:textId="3E6BBD8B"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Applicants with NO animals</w:t>
      </w:r>
      <w:r w:rsidRPr="00A533BC">
        <w:rPr>
          <w:rFonts w:ascii="Arial" w:eastAsia="Times New Roman" w:hAnsi="Arial" w:cs="Times New Roman"/>
          <w:color w:val="444444"/>
          <w:spacing w:val="12"/>
          <w:kern w:val="0"/>
          <w14:ligatures w14:val="none"/>
        </w:rPr>
        <w:t>: Complete a FREE application at </w:t>
      </w:r>
      <w:hyperlink r:id="rId7" w:tgtFrame="_blank" w:tooltip="opens a new tab" w:history="1">
        <w:r w:rsidR="00684668">
          <w:rPr>
            <w:rFonts w:ascii="Arial" w:eastAsia="Times New Roman" w:hAnsi="Arial" w:cs="Times New Roman"/>
            <w:color w:val="4B8401"/>
            <w:spacing w:val="12"/>
            <w:kern w:val="0"/>
            <w14:ligatures w14:val="none"/>
          </w:rPr>
          <w:t>https://focusedred.petscreening.com/</w:t>
        </w:r>
      </w:hyperlink>
    </w:p>
    <w:p w14:paraId="246945E5" w14:textId="737A520C"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Applicants with animals</w:t>
      </w:r>
      <w:r w:rsidRPr="00A533BC">
        <w:rPr>
          <w:rFonts w:ascii="Arial" w:eastAsia="Times New Roman" w:hAnsi="Arial" w:cs="Times New Roman"/>
          <w:color w:val="444444"/>
          <w:spacing w:val="12"/>
          <w:kern w:val="0"/>
          <w14:ligatures w14:val="none"/>
        </w:rPr>
        <w:t>: Submit a complete application at </w:t>
      </w:r>
      <w:hyperlink r:id="rId8" w:tgtFrame="_blank" w:tooltip="opens a new tab" w:history="1">
        <w:r w:rsidR="00684668">
          <w:rPr>
            <w:rFonts w:ascii="Arial" w:eastAsia="Times New Roman" w:hAnsi="Arial" w:cs="Times New Roman"/>
            <w:color w:val="4B8401"/>
            <w:spacing w:val="12"/>
            <w:kern w:val="0"/>
            <w14:ligatures w14:val="none"/>
          </w:rPr>
          <w:t>https://focusedred.petscreening.com/</w:t>
        </w:r>
      </w:hyperlink>
    </w:p>
    <w:p w14:paraId="75AB1597"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lastRenderedPageBreak/>
        <w:t>Inside of that application portal for PetScreening.com you will be required to provide the following information:</w:t>
      </w:r>
    </w:p>
    <w:p w14:paraId="3F6832EC" w14:textId="77777777" w:rsidR="00A533BC" w:rsidRPr="00A533BC" w:rsidRDefault="00A533BC" w:rsidP="00A533BC">
      <w:pPr>
        <w:numPr>
          <w:ilvl w:val="0"/>
          <w:numId w:val="2"/>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Full description of your animal (pet), including type of pet, gender, breed, age, color, weight, neutered/spayed</w:t>
      </w:r>
    </w:p>
    <w:p w14:paraId="1B766553" w14:textId="77777777" w:rsidR="00A533BC" w:rsidRPr="00A533BC" w:rsidRDefault="00A533BC" w:rsidP="00A533BC">
      <w:pPr>
        <w:numPr>
          <w:ilvl w:val="0"/>
          <w:numId w:val="2"/>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Up to date veterinarian contact information to include most recent annual vaccination records</w:t>
      </w:r>
    </w:p>
    <w:p w14:paraId="2819CF9C" w14:textId="77777777" w:rsidR="00A533BC" w:rsidRPr="00A533BC" w:rsidRDefault="00A533BC" w:rsidP="00A533BC">
      <w:pPr>
        <w:numPr>
          <w:ilvl w:val="0"/>
          <w:numId w:val="2"/>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Most recent photos of each animal (pet)</w:t>
      </w:r>
    </w:p>
    <w:p w14:paraId="013E5ED4"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Once all information is received and verified, your animal (pet) will be assigned a paw score from 1 to 5 paws.</w:t>
      </w:r>
    </w:p>
    <w:p w14:paraId="50C8A59C"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*Monthly pet fees and deposit amounts are determined by PetScreening.com based on the pet’s FIDO score. Monthly pet fees and deposits are charged per pet. *</w:t>
      </w:r>
    </w:p>
    <w:p w14:paraId="3C862D29" w14:textId="77777777" w:rsidR="00A533BC" w:rsidRPr="00A533BC" w:rsidRDefault="00A533BC" w:rsidP="00A533BC">
      <w:pPr>
        <w:numPr>
          <w:ilvl w:val="0"/>
          <w:numId w:val="3"/>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1 paw: $40/month, $500 deposit</w:t>
      </w:r>
    </w:p>
    <w:p w14:paraId="027F5AE2" w14:textId="77777777" w:rsidR="00A533BC" w:rsidRPr="00A533BC" w:rsidRDefault="00A533BC" w:rsidP="00A533BC">
      <w:pPr>
        <w:numPr>
          <w:ilvl w:val="0"/>
          <w:numId w:val="3"/>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2 paws: $35/month, $400 deposit</w:t>
      </w:r>
    </w:p>
    <w:p w14:paraId="6ACE5389" w14:textId="77777777" w:rsidR="00A533BC" w:rsidRPr="00A533BC" w:rsidRDefault="00A533BC" w:rsidP="00A533BC">
      <w:pPr>
        <w:numPr>
          <w:ilvl w:val="0"/>
          <w:numId w:val="3"/>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3 paws: $30/month, $300 deposit</w:t>
      </w:r>
    </w:p>
    <w:p w14:paraId="08679AE6" w14:textId="77777777" w:rsidR="00A533BC" w:rsidRPr="00A533BC" w:rsidRDefault="00A533BC" w:rsidP="00A533BC">
      <w:pPr>
        <w:numPr>
          <w:ilvl w:val="0"/>
          <w:numId w:val="3"/>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4 paws: $25/month, $200 deposit</w:t>
      </w:r>
    </w:p>
    <w:p w14:paraId="09AE11CB" w14:textId="77777777" w:rsidR="00A533BC" w:rsidRPr="00A533BC" w:rsidRDefault="00A533BC" w:rsidP="00A533BC">
      <w:pPr>
        <w:numPr>
          <w:ilvl w:val="0"/>
          <w:numId w:val="3"/>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5 paws: $20/month, $100 deposit</w:t>
      </w:r>
    </w:p>
    <w:p w14:paraId="75ED60F9"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i/>
          <w:iCs/>
          <w:color w:val="444444"/>
          <w:spacing w:val="12"/>
          <w:kern w:val="0"/>
          <w14:ligatures w14:val="none"/>
        </w:rPr>
        <w:t>*IF YOUR PET RECEIVES A SCORE OF 0 PAWS, YOU WILL BE CHARGED A PET DEPOSIT OF $1,000 PLUS PET RENT OF $100 PER MONTH. THIS SCORE WILL ONLY BE ACHIEVED IF YOUR PET IS LESS THAN 12 MONTHS, MORE THAN 100 LBS, OR IS NOT NEUTERED/SPAYED. IF THIS CONDITION CHANGES, A CHANGE IN PRICING CAN BE CONSIDERED. *</w:t>
      </w:r>
    </w:p>
    <w:p w14:paraId="2EAE348F" w14:textId="241B30E4"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Applicants with Service Animals</w:t>
      </w:r>
      <w:r w:rsidRPr="00A533BC">
        <w:rPr>
          <w:rFonts w:ascii="Arial" w:eastAsia="Times New Roman" w:hAnsi="Arial" w:cs="Times New Roman"/>
          <w:color w:val="444444"/>
          <w:spacing w:val="12"/>
          <w:kern w:val="0"/>
          <w14:ligatures w14:val="none"/>
        </w:rPr>
        <w:t>: To allow service animals, we request applicants to apply for free, providing certifiable documentation at </w:t>
      </w:r>
      <w:hyperlink r:id="rId9" w:tgtFrame="_blank" w:tooltip="opens a new tab" w:history="1">
        <w:r w:rsidR="00684668">
          <w:rPr>
            <w:rFonts w:ascii="Arial" w:eastAsia="Times New Roman" w:hAnsi="Arial" w:cs="Times New Roman"/>
            <w:color w:val="4B8401"/>
            <w:spacing w:val="12"/>
            <w:kern w:val="0"/>
            <w14:ligatures w14:val="none"/>
          </w:rPr>
          <w:t>https://focusedred.petscreening.com/</w:t>
        </w:r>
      </w:hyperlink>
    </w:p>
    <w:p w14:paraId="4321848D" w14:textId="77777777" w:rsidR="00A533BC" w:rsidRPr="00A533BC" w:rsidRDefault="00A533BC" w:rsidP="00A533B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sidRPr="00A533BC">
        <w:rPr>
          <w:rFonts w:ascii="Arial" w:eastAsia="Times New Roman" w:hAnsi="Arial" w:cs="Times New Roman"/>
          <w:b/>
          <w:bCs/>
          <w:color w:val="080806"/>
          <w:spacing w:val="12"/>
          <w:kern w:val="0"/>
          <w:sz w:val="38"/>
          <w:szCs w:val="38"/>
          <w14:ligatures w14:val="none"/>
        </w:rPr>
        <w:t>NOTICE TO ALL APPLICANTS: NO SMOKING is permitted on the property.</w:t>
      </w:r>
    </w:p>
    <w:p w14:paraId="77E6F2CE"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Disabled Accessibility:</w:t>
      </w:r>
      <w:r w:rsidRPr="00A533BC">
        <w:rPr>
          <w:rFonts w:ascii="Arial" w:eastAsia="Times New Roman" w:hAnsi="Arial" w:cs="Times New Roman"/>
          <w:color w:val="444444"/>
          <w:spacing w:val="12"/>
          <w:kern w:val="0"/>
          <w14:ligatures w14:val="none"/>
        </w:rPr>
        <w:t xml:space="preserve"> Any concerns should be submitted in writing to the property manager. We must obtain Owner approval to allow modification of the premises. All modifications are at the expense of the disabled person. The disabled person must also agree to restore the premises, at their own expense to the pre-modified condition (provided the modification would affect the use and enjoyment of the premises for future residents). We require written proposals detailing the extent of the work to be done, approval from the Owner before modifications are made, appropriate building permits with required </w:t>
      </w:r>
      <w:r w:rsidRPr="00A533BC">
        <w:rPr>
          <w:rFonts w:ascii="Arial" w:eastAsia="Times New Roman" w:hAnsi="Arial" w:cs="Times New Roman"/>
          <w:color w:val="444444"/>
          <w:spacing w:val="12"/>
          <w:kern w:val="0"/>
          <w14:ligatures w14:val="none"/>
        </w:rPr>
        <w:lastRenderedPageBreak/>
        <w:t>licenses made available for the Owner’s inspection, and a restoration deposit may be required per Fair Housing guidelines.</w:t>
      </w:r>
    </w:p>
    <w:p w14:paraId="71FDC404"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School Boundaries:</w:t>
      </w:r>
      <w:r w:rsidRPr="00A533BC">
        <w:rPr>
          <w:rFonts w:ascii="Arial" w:eastAsia="Times New Roman" w:hAnsi="Arial" w:cs="Times New Roman"/>
          <w:color w:val="444444"/>
          <w:spacing w:val="12"/>
          <w:kern w:val="0"/>
          <w14:ligatures w14:val="none"/>
        </w:rPr>
        <w:t> School enrollment concerns should be investigated prior to submitting your application. Applicants must verify their own school information with the school district. We highly recommend you contact the local school district should any of the school boundaries be a concern for the home you would like to rent.</w:t>
      </w:r>
    </w:p>
    <w:p w14:paraId="078C1121" w14:textId="060178FF" w:rsidR="00A533BC" w:rsidRPr="00A533BC" w:rsidRDefault="00A533BC" w:rsidP="00DC2271">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Sex Offenders</w:t>
      </w:r>
      <w:r w:rsidRPr="00A533BC">
        <w:rPr>
          <w:rFonts w:ascii="Arial" w:eastAsia="Times New Roman" w:hAnsi="Arial" w:cs="Times New Roman"/>
          <w:color w:val="444444"/>
          <w:spacing w:val="12"/>
          <w:kern w:val="0"/>
          <w14:ligatures w14:val="none"/>
        </w:rPr>
        <w:t xml:space="preserve">: Applicants should satisfy their concerns regarding crime statistics or the presence of any sex offenders in the area, before </w:t>
      </w:r>
      <w:proofErr w:type="gramStart"/>
      <w:r w:rsidRPr="00A533BC">
        <w:rPr>
          <w:rFonts w:ascii="Arial" w:eastAsia="Times New Roman" w:hAnsi="Arial" w:cs="Times New Roman"/>
          <w:color w:val="444444"/>
          <w:spacing w:val="12"/>
          <w:kern w:val="0"/>
          <w14:ligatures w14:val="none"/>
        </w:rPr>
        <w:t>submitting an application</w:t>
      </w:r>
      <w:proofErr w:type="gramEnd"/>
      <w:r w:rsidRPr="00A533BC">
        <w:rPr>
          <w:rFonts w:ascii="Arial" w:eastAsia="Times New Roman" w:hAnsi="Arial" w:cs="Times New Roman"/>
          <w:color w:val="444444"/>
          <w:spacing w:val="12"/>
          <w:kern w:val="0"/>
          <w14:ligatures w14:val="none"/>
        </w:rPr>
        <w:t>. This information is available free of charge on the internet at the below sites. Sex Offenders: </w:t>
      </w:r>
      <w:hyperlink r:id="rId10" w:tgtFrame="_blank" w:tooltip="opens a new tab" w:history="1">
        <w:r w:rsidRPr="00A533BC">
          <w:rPr>
            <w:rFonts w:ascii="Arial" w:eastAsia="Times New Roman" w:hAnsi="Arial" w:cs="Times New Roman"/>
            <w:color w:val="4B8401"/>
            <w:spacing w:val="12"/>
            <w:kern w:val="0"/>
            <w14:ligatures w14:val="none"/>
          </w:rPr>
          <w:t>www.txdps.state.tx.us</w:t>
        </w:r>
      </w:hyperlink>
    </w:p>
    <w:p w14:paraId="2379DB15" w14:textId="77777777" w:rsidR="00A533BC" w:rsidRPr="00A533BC" w:rsidRDefault="00A533BC" w:rsidP="00A533BC">
      <w:pPr>
        <w:numPr>
          <w:ilvl w:val="0"/>
          <w:numId w:val="5"/>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Houston Crime Stats: </w:t>
      </w:r>
      <w:hyperlink r:id="rId11" w:tgtFrame="_blank" w:tooltip="opens a new tab" w:history="1">
        <w:r w:rsidRPr="00A533BC">
          <w:rPr>
            <w:rFonts w:ascii="Arial" w:eastAsia="Times New Roman" w:hAnsi="Arial" w:cs="Times New Roman"/>
            <w:color w:val="4B8401"/>
            <w:spacing w:val="12"/>
            <w:kern w:val="0"/>
            <w14:ligatures w14:val="none"/>
          </w:rPr>
          <w:t>https://www.neighborhoodscout.com/tx/houston/crime</w:t>
        </w:r>
      </w:hyperlink>
    </w:p>
    <w:p w14:paraId="14D68208" w14:textId="77777777" w:rsidR="00A533BC" w:rsidRPr="00A533BC" w:rsidRDefault="00A533BC" w:rsidP="00A533BC">
      <w:pPr>
        <w:numPr>
          <w:ilvl w:val="0"/>
          <w:numId w:val="5"/>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Pearland Crime Stats: </w:t>
      </w:r>
      <w:hyperlink r:id="rId12" w:tgtFrame="_blank" w:tooltip="opens a new tab" w:history="1">
        <w:r w:rsidRPr="00A533BC">
          <w:rPr>
            <w:rFonts w:ascii="Arial" w:eastAsia="Times New Roman" w:hAnsi="Arial" w:cs="Times New Roman"/>
            <w:color w:val="4B8401"/>
            <w:spacing w:val="12"/>
            <w:kern w:val="0"/>
            <w14:ligatures w14:val="none"/>
          </w:rPr>
          <w:t>https://www.neighborhoodscout.com/tx/pearland/crime</w:t>
        </w:r>
      </w:hyperlink>
    </w:p>
    <w:p w14:paraId="044738BD" w14:textId="77777777" w:rsidR="00A533BC" w:rsidRPr="00A533BC" w:rsidRDefault="00A533BC" w:rsidP="00A533B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sidRPr="00A533BC">
        <w:rPr>
          <w:rFonts w:ascii="Arial" w:eastAsia="Times New Roman" w:hAnsi="Arial" w:cs="Times New Roman"/>
          <w:b/>
          <w:bCs/>
          <w:color w:val="080806"/>
          <w:spacing w:val="12"/>
          <w:kern w:val="0"/>
          <w:sz w:val="38"/>
          <w:szCs w:val="38"/>
          <w14:ligatures w14:val="none"/>
        </w:rPr>
        <w:t>REASONS FOR DENIAL OF APPLICATIONS</w:t>
      </w:r>
    </w:p>
    <w:p w14:paraId="3B58573E"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failed to give proper notice when vacating a property.</w:t>
      </w:r>
    </w:p>
    <w:p w14:paraId="4717C249"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previous landlord(s) would be unwilling to rent to you again for reasons pertaining to your behavior or that of any family member, guest (welcome or not), or any animal on the property during your tenancy.</w:t>
      </w:r>
    </w:p>
    <w:p w14:paraId="75853F69"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have had three or more late payments of rent within the last 12 months.</w:t>
      </w:r>
    </w:p>
    <w:p w14:paraId="13DE97A2"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have an unpaid collection filed against you by a Property Management Company.</w:t>
      </w:r>
    </w:p>
    <w:p w14:paraId="5D6BD853"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an unlawful detainer action or eviction has occurred within the past five (5) years.</w:t>
      </w:r>
    </w:p>
    <w:p w14:paraId="0D56C405"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have recently received a 3-day notice to vacate.</w:t>
      </w:r>
    </w:p>
    <w:p w14:paraId="54AA9B74"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have less than a 620 average applicant credit score and refuse to abide by the additional security deposit request.</w:t>
      </w:r>
    </w:p>
    <w:p w14:paraId="301A8E5A"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have had two (2) or more NSF checks within the last 12 months.</w:t>
      </w:r>
    </w:p>
    <w:p w14:paraId="05D3EB0A"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have allowed any person(s) not on the lease to reside on the premises.</w:t>
      </w:r>
    </w:p>
    <w:p w14:paraId="2DEC9808"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we are unable to verify your information, we must deny the application.</w:t>
      </w:r>
    </w:p>
    <w:p w14:paraId="689123A0"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No businesses operated from the property. If you have a home-based business that you think we might approve, please let the Property Manager know.</w:t>
      </w:r>
    </w:p>
    <w:p w14:paraId="23109E39" w14:textId="77777777"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If you violate any of our terms of service during this application process.</w:t>
      </w:r>
    </w:p>
    <w:p w14:paraId="4F92B62A" w14:textId="6110F870" w:rsidR="00A533BC" w:rsidRPr="00A533BC" w:rsidRDefault="00A533BC" w:rsidP="00A533BC">
      <w:pPr>
        <w:numPr>
          <w:ilvl w:val="0"/>
          <w:numId w:val="6"/>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Applicant requests re-wording or removing any paragraphs in the Lease Agreement.</w:t>
      </w:r>
    </w:p>
    <w:p w14:paraId="4A6351B5" w14:textId="77777777" w:rsidR="00A533BC" w:rsidRPr="00A533BC" w:rsidRDefault="00A533BC" w:rsidP="00A533B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sidRPr="00A533BC">
        <w:rPr>
          <w:rFonts w:ascii="Arial" w:eastAsia="Times New Roman" w:hAnsi="Arial" w:cs="Times New Roman"/>
          <w:b/>
          <w:bCs/>
          <w:color w:val="080806"/>
          <w:spacing w:val="12"/>
          <w:kern w:val="0"/>
          <w:sz w:val="38"/>
          <w:szCs w:val="38"/>
          <w14:ligatures w14:val="none"/>
        </w:rPr>
        <w:lastRenderedPageBreak/>
        <w:t>Application Approval</w:t>
      </w:r>
    </w:p>
    <w:p w14:paraId="5F426E89"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All approved applicants will receive further instructions via email.</w:t>
      </w:r>
    </w:p>
    <w:p w14:paraId="1297592F" w14:textId="77777777"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b/>
          <w:bCs/>
          <w:color w:val="444444"/>
          <w:spacing w:val="12"/>
          <w:kern w:val="0"/>
          <w14:ligatures w14:val="none"/>
        </w:rPr>
        <w:t>*At approval, the advertised security deposit amount will be </w:t>
      </w:r>
      <w:r w:rsidRPr="00A533BC">
        <w:rPr>
          <w:rFonts w:ascii="Arial" w:eastAsia="Times New Roman" w:hAnsi="Arial" w:cs="Times New Roman"/>
          <w:b/>
          <w:bCs/>
          <w:color w:val="444444"/>
          <w:spacing w:val="12"/>
          <w:kern w:val="0"/>
          <w:u w:val="single"/>
          <w14:ligatures w14:val="none"/>
        </w:rPr>
        <w:t>required within 48 hours.</w:t>
      </w:r>
    </w:p>
    <w:p w14:paraId="53452AA1" w14:textId="77777777" w:rsidR="00A533BC" w:rsidRPr="00A533BC" w:rsidRDefault="00A533BC" w:rsidP="00A533BC">
      <w:pPr>
        <w:shd w:val="clear" w:color="auto" w:fill="FFFFFF"/>
        <w:spacing w:before="375" w:after="75" w:line="240" w:lineRule="auto"/>
        <w:outlineLvl w:val="3"/>
        <w:rPr>
          <w:rFonts w:ascii="Arial" w:eastAsia="Times New Roman" w:hAnsi="Arial" w:cs="Times New Roman"/>
          <w:b/>
          <w:bCs/>
          <w:color w:val="444444"/>
          <w:spacing w:val="12"/>
          <w:kern w:val="0"/>
          <w:sz w:val="30"/>
          <w:szCs w:val="30"/>
          <w14:ligatures w14:val="none"/>
        </w:rPr>
      </w:pPr>
      <w:r w:rsidRPr="00A533BC">
        <w:rPr>
          <w:rFonts w:ascii="Arial" w:eastAsia="Times New Roman" w:hAnsi="Arial" w:cs="Times New Roman"/>
          <w:b/>
          <w:bCs/>
          <w:color w:val="444444"/>
          <w:spacing w:val="12"/>
          <w:kern w:val="0"/>
          <w:sz w:val="30"/>
          <w:szCs w:val="30"/>
          <w14:ligatures w14:val="none"/>
        </w:rPr>
        <w:t>Start of Lease</w:t>
      </w:r>
    </w:p>
    <w:p w14:paraId="1F813210" w14:textId="672BCE34" w:rsidR="00A533BC" w:rsidRPr="00A533BC" w:rsidRDefault="00A533BC" w:rsidP="00A533BC">
      <w:pPr>
        <w:numPr>
          <w:ilvl w:val="0"/>
          <w:numId w:val="7"/>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i/>
          <w:iCs/>
          <w:color w:val="444444"/>
          <w:spacing w:val="12"/>
          <w:kern w:val="0"/>
          <w14:ligatures w14:val="none"/>
        </w:rPr>
        <w:t>Vacant Homes</w:t>
      </w:r>
      <w:r w:rsidRPr="00A533BC">
        <w:rPr>
          <w:rFonts w:ascii="Arial" w:eastAsia="Times New Roman" w:hAnsi="Arial" w:cs="Times New Roman"/>
          <w:color w:val="444444"/>
          <w:spacing w:val="12"/>
          <w:kern w:val="0"/>
          <w14:ligatures w14:val="none"/>
        </w:rPr>
        <w:t>–</w:t>
      </w:r>
      <w:r w:rsidR="0008436A">
        <w:rPr>
          <w:rFonts w:ascii="Arial" w:eastAsia="Times New Roman" w:hAnsi="Arial" w:cs="Times New Roman"/>
          <w:color w:val="444444"/>
          <w:spacing w:val="12"/>
          <w:kern w:val="0"/>
          <w14:ligatures w14:val="none"/>
        </w:rPr>
        <w:t xml:space="preserve"> A</w:t>
      </w:r>
      <w:r w:rsidRPr="00A533BC">
        <w:rPr>
          <w:rFonts w:ascii="Arial" w:eastAsia="Times New Roman" w:hAnsi="Arial" w:cs="Times New Roman"/>
          <w:color w:val="444444"/>
          <w:spacing w:val="12"/>
          <w:kern w:val="0"/>
          <w14:ligatures w14:val="none"/>
        </w:rPr>
        <w:t>ll leases on vacant homes must begin within 14 days of application approval. We are unable to hold the home rent-free without a lease agreement longer than that time.</w:t>
      </w:r>
    </w:p>
    <w:p w14:paraId="3A6A65E8" w14:textId="5AA080C5" w:rsidR="00A533BC" w:rsidRPr="00A533BC" w:rsidRDefault="00A533BC" w:rsidP="00A533BC">
      <w:pPr>
        <w:numPr>
          <w:ilvl w:val="0"/>
          <w:numId w:val="7"/>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i/>
          <w:iCs/>
          <w:color w:val="444444"/>
          <w:spacing w:val="12"/>
          <w:kern w:val="0"/>
          <w14:ligatures w14:val="none"/>
        </w:rPr>
        <w:t>Occupied Homes</w:t>
      </w:r>
      <w:r w:rsidRPr="00A533BC">
        <w:rPr>
          <w:rFonts w:ascii="Arial" w:eastAsia="Times New Roman" w:hAnsi="Arial" w:cs="Times New Roman"/>
          <w:color w:val="444444"/>
          <w:spacing w:val="12"/>
          <w:kern w:val="0"/>
          <w14:ligatures w14:val="none"/>
        </w:rPr>
        <w:t> –</w:t>
      </w:r>
      <w:r w:rsidR="002D0112">
        <w:rPr>
          <w:rFonts w:ascii="Arial" w:eastAsia="Times New Roman" w:hAnsi="Arial" w:cs="Times New Roman"/>
          <w:color w:val="444444"/>
          <w:spacing w:val="12"/>
          <w:kern w:val="0"/>
          <w14:ligatures w14:val="none"/>
        </w:rPr>
        <w:t xml:space="preserve"> W</w:t>
      </w:r>
      <w:r w:rsidRPr="00A533BC">
        <w:rPr>
          <w:rFonts w:ascii="Arial" w:eastAsia="Times New Roman" w:hAnsi="Arial" w:cs="Times New Roman"/>
          <w:color w:val="444444"/>
          <w:spacing w:val="12"/>
          <w:kern w:val="0"/>
          <w14:ligatures w14:val="none"/>
        </w:rPr>
        <w:t xml:space="preserve">ill typically advertise a first available date with </w:t>
      </w:r>
      <w:proofErr w:type="gramStart"/>
      <w:r w:rsidRPr="00A533BC">
        <w:rPr>
          <w:rFonts w:ascii="Arial" w:eastAsia="Times New Roman" w:hAnsi="Arial" w:cs="Times New Roman"/>
          <w:color w:val="444444"/>
          <w:spacing w:val="12"/>
          <w:kern w:val="0"/>
          <w14:ligatures w14:val="none"/>
        </w:rPr>
        <w:t>all of</w:t>
      </w:r>
      <w:proofErr w:type="gramEnd"/>
      <w:r w:rsidRPr="00A533BC">
        <w:rPr>
          <w:rFonts w:ascii="Arial" w:eastAsia="Times New Roman" w:hAnsi="Arial" w:cs="Times New Roman"/>
          <w:color w:val="444444"/>
          <w:spacing w:val="12"/>
          <w:kern w:val="0"/>
          <w14:ligatures w14:val="none"/>
        </w:rPr>
        <w:t xml:space="preserve"> the homes we manage. In some cases, those dates will need to change due to circumstances beyond our control. We ask the approved incoming Resident </w:t>
      </w:r>
      <w:proofErr w:type="gramStart"/>
      <w:r w:rsidRPr="00A533BC">
        <w:rPr>
          <w:rFonts w:ascii="Arial" w:eastAsia="Times New Roman" w:hAnsi="Arial" w:cs="Times New Roman"/>
          <w:color w:val="444444"/>
          <w:spacing w:val="12"/>
          <w:kern w:val="0"/>
          <w14:ligatures w14:val="none"/>
        </w:rPr>
        <w:t>be</w:t>
      </w:r>
      <w:proofErr w:type="gramEnd"/>
      <w:r w:rsidRPr="00A533BC">
        <w:rPr>
          <w:rFonts w:ascii="Arial" w:eastAsia="Times New Roman" w:hAnsi="Arial" w:cs="Times New Roman"/>
          <w:color w:val="444444"/>
          <w:spacing w:val="12"/>
          <w:kern w:val="0"/>
          <w14:ligatures w14:val="none"/>
        </w:rPr>
        <w:t xml:space="preserve"> flexible in some cases. We understand the burden this can create and strive to advertise a solid date so incoming Residents can plan accordingly.</w:t>
      </w:r>
    </w:p>
    <w:p w14:paraId="1ED443CF" w14:textId="77777777" w:rsidR="00A533BC" w:rsidRPr="00A533BC" w:rsidRDefault="00A533BC" w:rsidP="00A533BC">
      <w:pPr>
        <w:numPr>
          <w:ilvl w:val="0"/>
          <w:numId w:val="7"/>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i/>
          <w:iCs/>
          <w:color w:val="444444"/>
          <w:spacing w:val="12"/>
          <w:kern w:val="0"/>
          <w14:ligatures w14:val="none"/>
        </w:rPr>
        <w:t>Leases starting within 5 days of the end of the month</w:t>
      </w:r>
      <w:r w:rsidRPr="00A533BC">
        <w:rPr>
          <w:rFonts w:ascii="Arial" w:eastAsia="Times New Roman" w:hAnsi="Arial" w:cs="Times New Roman"/>
          <w:color w:val="444444"/>
          <w:spacing w:val="12"/>
          <w:kern w:val="0"/>
          <w14:ligatures w14:val="none"/>
        </w:rPr>
        <w:t>– We will require the next full month’s rental amount with the pro-rated amount.</w:t>
      </w:r>
    </w:p>
    <w:p w14:paraId="503A1D76" w14:textId="77777777" w:rsidR="00A533BC" w:rsidRPr="00A533BC" w:rsidRDefault="00A533BC" w:rsidP="00A533BC">
      <w:pPr>
        <w:shd w:val="clear" w:color="auto" w:fill="FFFFFF"/>
        <w:spacing w:before="375" w:after="75" w:line="240" w:lineRule="auto"/>
        <w:outlineLvl w:val="3"/>
        <w:rPr>
          <w:rFonts w:ascii="Arial" w:eastAsia="Times New Roman" w:hAnsi="Arial" w:cs="Times New Roman"/>
          <w:b/>
          <w:bCs/>
          <w:color w:val="444444"/>
          <w:spacing w:val="12"/>
          <w:kern w:val="0"/>
          <w:sz w:val="30"/>
          <w:szCs w:val="30"/>
          <w14:ligatures w14:val="none"/>
        </w:rPr>
      </w:pPr>
      <w:r w:rsidRPr="00A533BC">
        <w:rPr>
          <w:rFonts w:ascii="Arial" w:eastAsia="Times New Roman" w:hAnsi="Arial" w:cs="Times New Roman"/>
          <w:b/>
          <w:bCs/>
          <w:color w:val="444444"/>
          <w:spacing w:val="12"/>
          <w:kern w:val="0"/>
          <w:sz w:val="30"/>
          <w:szCs w:val="30"/>
          <w14:ligatures w14:val="none"/>
        </w:rPr>
        <w:t>Move-In Orientation</w:t>
      </w:r>
    </w:p>
    <w:p w14:paraId="608919B9" w14:textId="2E540FB4" w:rsidR="00A533BC" w:rsidRPr="00A533BC" w:rsidRDefault="00A533BC" w:rsidP="00A533BC">
      <w:pPr>
        <w:shd w:val="clear" w:color="auto" w:fill="FFFFFF"/>
        <w:spacing w:after="375"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 xml:space="preserve">All new Residents will be required, prior to obtaining keys and moving in, to complete a new tenant orientation. This orientation will be conducted in person at the </w:t>
      </w:r>
      <w:r w:rsidR="0067252B">
        <w:rPr>
          <w:rFonts w:ascii="Arial" w:eastAsia="Times New Roman" w:hAnsi="Arial" w:cs="Times New Roman"/>
          <w:color w:val="444444"/>
          <w:spacing w:val="12"/>
          <w:kern w:val="0"/>
          <w14:ligatures w14:val="none"/>
        </w:rPr>
        <w:t>property to be rented</w:t>
      </w:r>
      <w:r w:rsidRPr="00A533BC">
        <w:rPr>
          <w:rFonts w:ascii="Arial" w:eastAsia="Times New Roman" w:hAnsi="Arial" w:cs="Times New Roman"/>
          <w:color w:val="444444"/>
          <w:spacing w:val="12"/>
          <w:kern w:val="0"/>
          <w14:ligatures w14:val="none"/>
        </w:rPr>
        <w:t>. The Property Manager will provide the Resident with a brief orientation and instruct them on basic home maintenance and responsibilities, go over the Landlord Rules and Regulations, and ensure they have access to all necessary websites and portals.</w:t>
      </w:r>
    </w:p>
    <w:p w14:paraId="06ACB097" w14:textId="77777777" w:rsidR="00A533BC" w:rsidRPr="00A533BC" w:rsidRDefault="00A533BC" w:rsidP="00A533BC">
      <w:pPr>
        <w:shd w:val="clear" w:color="auto" w:fill="FFFFFF"/>
        <w:spacing w:before="600" w:after="120" w:line="240" w:lineRule="auto"/>
        <w:outlineLvl w:val="2"/>
        <w:rPr>
          <w:rFonts w:ascii="Arial" w:eastAsia="Times New Roman" w:hAnsi="Arial" w:cs="Times New Roman"/>
          <w:b/>
          <w:bCs/>
          <w:color w:val="080806"/>
          <w:spacing w:val="12"/>
          <w:kern w:val="0"/>
          <w:sz w:val="38"/>
          <w:szCs w:val="38"/>
          <w14:ligatures w14:val="none"/>
        </w:rPr>
      </w:pPr>
      <w:r w:rsidRPr="00A533BC">
        <w:rPr>
          <w:rFonts w:ascii="Arial" w:eastAsia="Times New Roman" w:hAnsi="Arial" w:cs="Times New Roman"/>
          <w:b/>
          <w:bCs/>
          <w:color w:val="080806"/>
          <w:spacing w:val="12"/>
          <w:kern w:val="0"/>
          <w:sz w:val="38"/>
          <w:szCs w:val="38"/>
          <w14:ligatures w14:val="none"/>
        </w:rPr>
        <w:t>What Our Residents Want You to Know</w:t>
      </w:r>
    </w:p>
    <w:p w14:paraId="29FF574A" w14:textId="67E00568" w:rsidR="00A533BC" w:rsidRPr="00A533BC" w:rsidRDefault="00291AF4" w:rsidP="00A533BC">
      <w:pPr>
        <w:numPr>
          <w:ilvl w:val="0"/>
          <w:numId w:val="8"/>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Pr>
          <w:rFonts w:ascii="Arial" w:eastAsia="Times New Roman" w:hAnsi="Arial" w:cs="Times New Roman"/>
          <w:color w:val="444444"/>
          <w:spacing w:val="12"/>
          <w:kern w:val="0"/>
          <w14:ligatures w14:val="none"/>
        </w:rPr>
        <w:t>Focused Real Estate Development LLC</w:t>
      </w:r>
      <w:r w:rsidRPr="00A533BC">
        <w:rPr>
          <w:rFonts w:ascii="Arial" w:eastAsia="Times New Roman" w:hAnsi="Arial" w:cs="Times New Roman"/>
          <w:color w:val="444444"/>
          <w:spacing w:val="12"/>
          <w:kern w:val="0"/>
          <w14:ligatures w14:val="none"/>
        </w:rPr>
        <w:t xml:space="preserve"> </w:t>
      </w:r>
      <w:r w:rsidR="00A533BC" w:rsidRPr="00A533BC">
        <w:rPr>
          <w:rFonts w:ascii="Arial" w:eastAsia="Times New Roman" w:hAnsi="Arial" w:cs="Times New Roman"/>
          <w:color w:val="444444"/>
          <w:spacing w:val="12"/>
          <w:kern w:val="0"/>
          <w14:ligatures w14:val="none"/>
        </w:rPr>
        <w:t>conducts periodic bi-annual walkthroughs of the home you will live in. We take pictures of the interior and exterior of the home during that walkthrough. This information is kept on record and shared with the owner. Any Resident caused damage identified in this walkthrough will be required to be repaired prior to a lease renewal being granted. </w:t>
      </w:r>
      <w:r w:rsidR="00A533BC" w:rsidRPr="00A533BC">
        <w:rPr>
          <w:rFonts w:ascii="Arial" w:eastAsia="Times New Roman" w:hAnsi="Arial" w:cs="Times New Roman"/>
          <w:b/>
          <w:bCs/>
          <w:color w:val="444444"/>
          <w:spacing w:val="12"/>
          <w:kern w:val="0"/>
          <w14:ligatures w14:val="none"/>
        </w:rPr>
        <w:t>If this standard bi-annual walkthrough procedure is going to cause you a problem – we recommend you stop now and do not apply for one of our homes.</w:t>
      </w:r>
    </w:p>
    <w:p w14:paraId="43C481D5" w14:textId="3526A77F" w:rsidR="00A533BC" w:rsidRPr="00A533BC" w:rsidRDefault="00291AF4" w:rsidP="00A533BC">
      <w:pPr>
        <w:numPr>
          <w:ilvl w:val="0"/>
          <w:numId w:val="8"/>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Pr>
          <w:rFonts w:ascii="Arial" w:eastAsia="Times New Roman" w:hAnsi="Arial" w:cs="Times New Roman"/>
          <w:color w:val="444444"/>
          <w:spacing w:val="12"/>
          <w:kern w:val="0"/>
          <w14:ligatures w14:val="none"/>
        </w:rPr>
        <w:t>Focused Real Estate Development LLC</w:t>
      </w:r>
      <w:r w:rsidRPr="00A533BC">
        <w:rPr>
          <w:rFonts w:ascii="Arial" w:eastAsia="Times New Roman" w:hAnsi="Arial" w:cs="Times New Roman"/>
          <w:color w:val="444444"/>
          <w:spacing w:val="12"/>
          <w:kern w:val="0"/>
          <w14:ligatures w14:val="none"/>
        </w:rPr>
        <w:t xml:space="preserve"> </w:t>
      </w:r>
      <w:r w:rsidR="00A533BC" w:rsidRPr="00A533BC">
        <w:rPr>
          <w:rFonts w:ascii="Arial" w:eastAsia="Times New Roman" w:hAnsi="Arial" w:cs="Times New Roman"/>
          <w:color w:val="444444"/>
          <w:spacing w:val="12"/>
          <w:kern w:val="0"/>
          <w14:ligatures w14:val="none"/>
        </w:rPr>
        <w:t>is a </w:t>
      </w:r>
      <w:r w:rsidR="00A533BC" w:rsidRPr="00A533BC">
        <w:rPr>
          <w:rFonts w:ascii="Arial" w:eastAsia="Times New Roman" w:hAnsi="Arial" w:cs="Times New Roman"/>
          <w:b/>
          <w:bCs/>
          <w:color w:val="444444"/>
          <w:spacing w:val="12"/>
          <w:kern w:val="0"/>
          <w14:ligatures w14:val="none"/>
        </w:rPr>
        <w:t>ZERO TOLERANCE</w:t>
      </w:r>
      <w:r w:rsidR="00A533BC" w:rsidRPr="00A533BC">
        <w:rPr>
          <w:rFonts w:ascii="Arial" w:eastAsia="Times New Roman" w:hAnsi="Arial" w:cs="Times New Roman"/>
          <w:color w:val="444444"/>
          <w:spacing w:val="12"/>
          <w:kern w:val="0"/>
          <w14:ligatures w14:val="none"/>
        </w:rPr>
        <w:t xml:space="preserve"> company regarding rent collection. Rent is due the 1st of each month, late the </w:t>
      </w:r>
      <w:r w:rsidR="0009520B">
        <w:rPr>
          <w:rFonts w:ascii="Arial" w:eastAsia="Times New Roman" w:hAnsi="Arial" w:cs="Times New Roman"/>
          <w:color w:val="444444"/>
          <w:spacing w:val="12"/>
          <w:kern w:val="0"/>
          <w14:ligatures w14:val="none"/>
        </w:rPr>
        <w:t>5</w:t>
      </w:r>
      <w:r w:rsidR="00A533BC" w:rsidRPr="00EF7163">
        <w:rPr>
          <w:rFonts w:ascii="Arial" w:eastAsia="Times New Roman" w:hAnsi="Arial" w:cs="Times New Roman"/>
          <w:color w:val="444444"/>
          <w:spacing w:val="12"/>
          <w:kern w:val="0"/>
          <w:vertAlign w:val="superscript"/>
          <w14:ligatures w14:val="none"/>
        </w:rPr>
        <w:t>th</w:t>
      </w:r>
      <w:r w:rsidR="00EF7163">
        <w:rPr>
          <w:rFonts w:ascii="Arial" w:eastAsia="Times New Roman" w:hAnsi="Arial" w:cs="Times New Roman"/>
          <w:color w:val="444444"/>
          <w:spacing w:val="12"/>
          <w:kern w:val="0"/>
          <w14:ligatures w14:val="none"/>
        </w:rPr>
        <w:t xml:space="preserve"> </w:t>
      </w:r>
      <w:r w:rsidR="00A533BC" w:rsidRPr="00A533BC">
        <w:rPr>
          <w:rFonts w:ascii="Arial" w:eastAsia="Times New Roman" w:hAnsi="Arial" w:cs="Times New Roman"/>
          <w:color w:val="444444"/>
          <w:spacing w:val="12"/>
          <w:kern w:val="0"/>
          <w14:ligatures w14:val="none"/>
        </w:rPr>
        <w:t xml:space="preserve">of each month. Late fees begin on the </w:t>
      </w:r>
      <w:r w:rsidR="0009520B">
        <w:rPr>
          <w:rFonts w:ascii="Arial" w:eastAsia="Times New Roman" w:hAnsi="Arial" w:cs="Times New Roman"/>
          <w:color w:val="444444"/>
          <w:spacing w:val="12"/>
          <w:kern w:val="0"/>
          <w14:ligatures w14:val="none"/>
        </w:rPr>
        <w:t>5</w:t>
      </w:r>
      <w:r w:rsidR="00A533BC" w:rsidRPr="00A533BC">
        <w:rPr>
          <w:rFonts w:ascii="Arial" w:eastAsia="Times New Roman" w:hAnsi="Arial" w:cs="Times New Roman"/>
          <w:color w:val="444444"/>
          <w:spacing w:val="12"/>
          <w:kern w:val="0"/>
          <w14:ligatures w14:val="none"/>
        </w:rPr>
        <w:t xml:space="preserve">th of the </w:t>
      </w:r>
      <w:r w:rsidR="00A533BC" w:rsidRPr="00A533BC">
        <w:rPr>
          <w:rFonts w:ascii="Arial" w:eastAsia="Times New Roman" w:hAnsi="Arial" w:cs="Times New Roman"/>
          <w:color w:val="444444"/>
          <w:spacing w:val="12"/>
          <w:kern w:val="0"/>
          <w14:ligatures w14:val="none"/>
        </w:rPr>
        <w:lastRenderedPageBreak/>
        <w:t>month. Late fees will be applied with no exceptions in accordance with all Federal Fair Housing laws.</w:t>
      </w:r>
    </w:p>
    <w:p w14:paraId="26063C90" w14:textId="62198C92" w:rsidR="00A533BC" w:rsidRPr="00A533BC" w:rsidRDefault="00A533BC" w:rsidP="00A533BC">
      <w:pPr>
        <w:numPr>
          <w:ilvl w:val="0"/>
          <w:numId w:val="8"/>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 xml:space="preserve">Residents are required to present </w:t>
      </w:r>
      <w:r w:rsidR="00291AF4">
        <w:rPr>
          <w:rFonts w:ascii="Arial" w:eastAsia="Times New Roman" w:hAnsi="Arial" w:cs="Times New Roman"/>
          <w:color w:val="444444"/>
          <w:spacing w:val="12"/>
          <w:kern w:val="0"/>
          <w14:ligatures w14:val="none"/>
        </w:rPr>
        <w:t>Focused Real Estate Development LLC</w:t>
      </w:r>
      <w:r w:rsidR="00291AF4" w:rsidRPr="00A533BC">
        <w:rPr>
          <w:rFonts w:ascii="Arial" w:eastAsia="Times New Roman" w:hAnsi="Arial" w:cs="Times New Roman"/>
          <w:color w:val="444444"/>
          <w:spacing w:val="12"/>
          <w:kern w:val="0"/>
          <w14:ligatures w14:val="none"/>
        </w:rPr>
        <w:t xml:space="preserve"> </w:t>
      </w:r>
      <w:r w:rsidRPr="00A533BC">
        <w:rPr>
          <w:rFonts w:ascii="Arial" w:eastAsia="Times New Roman" w:hAnsi="Arial" w:cs="Times New Roman"/>
          <w:color w:val="444444"/>
          <w:spacing w:val="12"/>
          <w:kern w:val="0"/>
          <w14:ligatures w14:val="none"/>
        </w:rPr>
        <w:t xml:space="preserve">with proof of Renter’s Insurance prior to move-in naming </w:t>
      </w:r>
      <w:r w:rsidR="006D78A0">
        <w:rPr>
          <w:rFonts w:ascii="Arial" w:eastAsia="Times New Roman" w:hAnsi="Arial" w:cs="Times New Roman"/>
          <w:color w:val="444444"/>
          <w:spacing w:val="12"/>
          <w:kern w:val="0"/>
          <w14:ligatures w14:val="none"/>
        </w:rPr>
        <w:t>Focused Real Estate Development LLC</w:t>
      </w:r>
      <w:r w:rsidR="006D78A0" w:rsidRPr="00A533BC">
        <w:rPr>
          <w:rFonts w:ascii="Arial" w:eastAsia="Times New Roman" w:hAnsi="Arial" w:cs="Times New Roman"/>
          <w:color w:val="444444"/>
          <w:spacing w:val="12"/>
          <w:kern w:val="0"/>
          <w14:ligatures w14:val="none"/>
        </w:rPr>
        <w:t xml:space="preserve"> </w:t>
      </w:r>
      <w:r w:rsidRPr="00A533BC">
        <w:rPr>
          <w:rFonts w:ascii="Arial" w:eastAsia="Times New Roman" w:hAnsi="Arial" w:cs="Times New Roman"/>
          <w:color w:val="444444"/>
          <w:spacing w:val="12"/>
          <w:kern w:val="0"/>
          <w14:ligatures w14:val="none"/>
        </w:rPr>
        <w:t>as “Additionally Insured”.</w:t>
      </w:r>
    </w:p>
    <w:p w14:paraId="584E2372" w14:textId="17E9C819" w:rsidR="00A533BC" w:rsidRPr="00A533BC" w:rsidRDefault="00A533BC" w:rsidP="00A533BC">
      <w:pPr>
        <w:numPr>
          <w:ilvl w:val="0"/>
          <w:numId w:val="8"/>
        </w:numPr>
        <w:shd w:val="clear" w:color="auto" w:fill="FFFFFF"/>
        <w:spacing w:before="100" w:beforeAutospacing="1" w:after="100" w:afterAutospacing="1" w:line="240" w:lineRule="auto"/>
        <w:rPr>
          <w:rFonts w:ascii="Arial" w:eastAsia="Times New Roman" w:hAnsi="Arial" w:cs="Times New Roman"/>
          <w:color w:val="444444"/>
          <w:spacing w:val="12"/>
          <w:kern w:val="0"/>
          <w14:ligatures w14:val="none"/>
        </w:rPr>
      </w:pPr>
      <w:r w:rsidRPr="00A533BC">
        <w:rPr>
          <w:rFonts w:ascii="Arial" w:eastAsia="Times New Roman" w:hAnsi="Arial" w:cs="Times New Roman"/>
          <w:color w:val="444444"/>
          <w:spacing w:val="12"/>
          <w:kern w:val="0"/>
          <w14:ligatures w14:val="none"/>
        </w:rPr>
        <w:t xml:space="preserve">Residents are required to present </w:t>
      </w:r>
      <w:r w:rsidR="006D78A0">
        <w:rPr>
          <w:rFonts w:ascii="Arial" w:eastAsia="Times New Roman" w:hAnsi="Arial" w:cs="Times New Roman"/>
          <w:color w:val="444444"/>
          <w:spacing w:val="12"/>
          <w:kern w:val="0"/>
          <w14:ligatures w14:val="none"/>
        </w:rPr>
        <w:t>Focused Real Estate Development LLC</w:t>
      </w:r>
      <w:r w:rsidR="006D78A0" w:rsidRPr="00A533BC">
        <w:rPr>
          <w:rFonts w:ascii="Arial" w:eastAsia="Times New Roman" w:hAnsi="Arial" w:cs="Times New Roman"/>
          <w:color w:val="444444"/>
          <w:spacing w:val="12"/>
          <w:kern w:val="0"/>
          <w14:ligatures w14:val="none"/>
        </w:rPr>
        <w:t xml:space="preserve"> </w:t>
      </w:r>
      <w:r w:rsidRPr="00A533BC">
        <w:rPr>
          <w:rFonts w:ascii="Arial" w:eastAsia="Times New Roman" w:hAnsi="Arial" w:cs="Times New Roman"/>
          <w:color w:val="444444"/>
          <w:spacing w:val="12"/>
          <w:kern w:val="0"/>
          <w14:ligatures w14:val="none"/>
        </w:rPr>
        <w:t xml:space="preserve">with proof of utilities being transferred into the Lease Signer’s name prior to move-in. This includes </w:t>
      </w:r>
      <w:r w:rsidR="00163156">
        <w:rPr>
          <w:rFonts w:ascii="Arial" w:eastAsia="Times New Roman" w:hAnsi="Arial" w:cs="Times New Roman"/>
          <w:color w:val="444444"/>
          <w:spacing w:val="12"/>
          <w:kern w:val="0"/>
          <w14:ligatures w14:val="none"/>
        </w:rPr>
        <w:t>electric</w:t>
      </w:r>
      <w:r w:rsidRPr="00A533BC">
        <w:rPr>
          <w:rFonts w:ascii="Arial" w:eastAsia="Times New Roman" w:hAnsi="Arial" w:cs="Times New Roman"/>
          <w:color w:val="444444"/>
          <w:spacing w:val="12"/>
          <w:kern w:val="0"/>
          <w14:ligatures w14:val="none"/>
        </w:rPr>
        <w:t>, water, and gas services.</w:t>
      </w:r>
    </w:p>
    <w:p w14:paraId="7DF67916" w14:textId="77777777" w:rsidR="00A533BC" w:rsidRDefault="00A533BC"/>
    <w:sectPr w:rsidR="00A53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6D62"/>
    <w:multiLevelType w:val="multilevel"/>
    <w:tmpl w:val="28ACD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40F95"/>
    <w:multiLevelType w:val="multilevel"/>
    <w:tmpl w:val="0F96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56E0C"/>
    <w:multiLevelType w:val="multilevel"/>
    <w:tmpl w:val="1AC2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C3F"/>
    <w:multiLevelType w:val="multilevel"/>
    <w:tmpl w:val="6820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4198D"/>
    <w:multiLevelType w:val="multilevel"/>
    <w:tmpl w:val="E362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96E0B"/>
    <w:multiLevelType w:val="multilevel"/>
    <w:tmpl w:val="C7E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583E"/>
    <w:multiLevelType w:val="multilevel"/>
    <w:tmpl w:val="F5F4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EA58C8"/>
    <w:multiLevelType w:val="multilevel"/>
    <w:tmpl w:val="667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057221">
    <w:abstractNumId w:val="1"/>
  </w:num>
  <w:num w:numId="2" w16cid:durableId="465008258">
    <w:abstractNumId w:val="6"/>
  </w:num>
  <w:num w:numId="3" w16cid:durableId="2094859699">
    <w:abstractNumId w:val="2"/>
  </w:num>
  <w:num w:numId="4" w16cid:durableId="2130776524">
    <w:abstractNumId w:val="4"/>
  </w:num>
  <w:num w:numId="5" w16cid:durableId="560406964">
    <w:abstractNumId w:val="7"/>
  </w:num>
  <w:num w:numId="6" w16cid:durableId="529227039">
    <w:abstractNumId w:val="3"/>
  </w:num>
  <w:num w:numId="7" w16cid:durableId="1694530911">
    <w:abstractNumId w:val="5"/>
  </w:num>
  <w:num w:numId="8" w16cid:durableId="202771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BC"/>
    <w:rsid w:val="0008436A"/>
    <w:rsid w:val="00084B5D"/>
    <w:rsid w:val="0009520B"/>
    <w:rsid w:val="00163156"/>
    <w:rsid w:val="00200767"/>
    <w:rsid w:val="00243C1B"/>
    <w:rsid w:val="00263657"/>
    <w:rsid w:val="00291AF4"/>
    <w:rsid w:val="002D0112"/>
    <w:rsid w:val="00390F4C"/>
    <w:rsid w:val="003D2FCB"/>
    <w:rsid w:val="00465737"/>
    <w:rsid w:val="00496447"/>
    <w:rsid w:val="00517FD5"/>
    <w:rsid w:val="0053621E"/>
    <w:rsid w:val="00564858"/>
    <w:rsid w:val="00576E49"/>
    <w:rsid w:val="00583AA7"/>
    <w:rsid w:val="005E09D5"/>
    <w:rsid w:val="0067252B"/>
    <w:rsid w:val="00684668"/>
    <w:rsid w:val="006D78A0"/>
    <w:rsid w:val="006E527E"/>
    <w:rsid w:val="007000C8"/>
    <w:rsid w:val="007511B7"/>
    <w:rsid w:val="007745BA"/>
    <w:rsid w:val="007E37E8"/>
    <w:rsid w:val="008C335B"/>
    <w:rsid w:val="00A046DE"/>
    <w:rsid w:val="00A533BC"/>
    <w:rsid w:val="00A559FA"/>
    <w:rsid w:val="00AB6B32"/>
    <w:rsid w:val="00AD1FAE"/>
    <w:rsid w:val="00B12BAD"/>
    <w:rsid w:val="00B5165B"/>
    <w:rsid w:val="00B82830"/>
    <w:rsid w:val="00C0576C"/>
    <w:rsid w:val="00C262E7"/>
    <w:rsid w:val="00C86295"/>
    <w:rsid w:val="00CC5788"/>
    <w:rsid w:val="00CD4C4F"/>
    <w:rsid w:val="00DB4512"/>
    <w:rsid w:val="00DC2271"/>
    <w:rsid w:val="00E80572"/>
    <w:rsid w:val="00EF2B75"/>
    <w:rsid w:val="00EF7163"/>
    <w:rsid w:val="00F6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69F0"/>
  <w15:chartTrackingRefBased/>
  <w15:docId w15:val="{FD8F4689-4468-9B41-9F5E-A420EA5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3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3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3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3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3BC"/>
    <w:rPr>
      <w:rFonts w:eastAsiaTheme="majorEastAsia" w:cstheme="majorBidi"/>
      <w:color w:val="272727" w:themeColor="text1" w:themeTint="D8"/>
    </w:rPr>
  </w:style>
  <w:style w:type="paragraph" w:styleId="Title">
    <w:name w:val="Title"/>
    <w:basedOn w:val="Normal"/>
    <w:next w:val="Normal"/>
    <w:link w:val="TitleChar"/>
    <w:uiPriority w:val="10"/>
    <w:qFormat/>
    <w:rsid w:val="00A53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3BC"/>
    <w:pPr>
      <w:spacing w:before="160"/>
      <w:jc w:val="center"/>
    </w:pPr>
    <w:rPr>
      <w:i/>
      <w:iCs/>
      <w:color w:val="404040" w:themeColor="text1" w:themeTint="BF"/>
    </w:rPr>
  </w:style>
  <w:style w:type="character" w:customStyle="1" w:styleId="QuoteChar">
    <w:name w:val="Quote Char"/>
    <w:basedOn w:val="DefaultParagraphFont"/>
    <w:link w:val="Quote"/>
    <w:uiPriority w:val="29"/>
    <w:rsid w:val="00A533BC"/>
    <w:rPr>
      <w:i/>
      <w:iCs/>
      <w:color w:val="404040" w:themeColor="text1" w:themeTint="BF"/>
    </w:rPr>
  </w:style>
  <w:style w:type="paragraph" w:styleId="ListParagraph">
    <w:name w:val="List Paragraph"/>
    <w:basedOn w:val="Normal"/>
    <w:uiPriority w:val="34"/>
    <w:qFormat/>
    <w:rsid w:val="00A533BC"/>
    <w:pPr>
      <w:ind w:left="720"/>
      <w:contextualSpacing/>
    </w:pPr>
  </w:style>
  <w:style w:type="character" w:styleId="IntenseEmphasis">
    <w:name w:val="Intense Emphasis"/>
    <w:basedOn w:val="DefaultParagraphFont"/>
    <w:uiPriority w:val="21"/>
    <w:qFormat/>
    <w:rsid w:val="00A533BC"/>
    <w:rPr>
      <w:i/>
      <w:iCs/>
      <w:color w:val="0F4761" w:themeColor="accent1" w:themeShade="BF"/>
    </w:rPr>
  </w:style>
  <w:style w:type="paragraph" w:styleId="IntenseQuote">
    <w:name w:val="Intense Quote"/>
    <w:basedOn w:val="Normal"/>
    <w:next w:val="Normal"/>
    <w:link w:val="IntenseQuoteChar"/>
    <w:uiPriority w:val="30"/>
    <w:qFormat/>
    <w:rsid w:val="00A53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3BC"/>
    <w:rPr>
      <w:i/>
      <w:iCs/>
      <w:color w:val="0F4761" w:themeColor="accent1" w:themeShade="BF"/>
    </w:rPr>
  </w:style>
  <w:style w:type="character" w:styleId="IntenseReference">
    <w:name w:val="Intense Reference"/>
    <w:basedOn w:val="DefaultParagraphFont"/>
    <w:uiPriority w:val="32"/>
    <w:qFormat/>
    <w:rsid w:val="00A533BC"/>
    <w:rPr>
      <w:b/>
      <w:bCs/>
      <w:smallCaps/>
      <w:color w:val="0F4761" w:themeColor="accent1" w:themeShade="BF"/>
      <w:spacing w:val="5"/>
    </w:rPr>
  </w:style>
  <w:style w:type="paragraph" w:styleId="NormalWeb">
    <w:name w:val="Normal (Web)"/>
    <w:basedOn w:val="Normal"/>
    <w:uiPriority w:val="99"/>
    <w:semiHidden/>
    <w:unhideWhenUsed/>
    <w:rsid w:val="00A533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533BC"/>
    <w:rPr>
      <w:b/>
      <w:bCs/>
    </w:rPr>
  </w:style>
  <w:style w:type="character" w:styleId="Hyperlink">
    <w:name w:val="Hyperlink"/>
    <w:basedOn w:val="DefaultParagraphFont"/>
    <w:uiPriority w:val="99"/>
    <w:semiHidden/>
    <w:unhideWhenUsed/>
    <w:rsid w:val="00A533BC"/>
    <w:rPr>
      <w:color w:val="0000FF"/>
      <w:u w:val="single"/>
    </w:rPr>
  </w:style>
  <w:style w:type="character" w:styleId="Emphasis">
    <w:name w:val="Emphasis"/>
    <w:basedOn w:val="DefaultParagraphFont"/>
    <w:uiPriority w:val="20"/>
    <w:qFormat/>
    <w:rsid w:val="00A533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edred.petscreen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cusedred.petscreening.com/" TargetMode="External"/><Relationship Id="rId12" Type="http://schemas.openxmlformats.org/officeDocument/2006/relationships/hyperlink" Target="https://www.neighborhoodscout.com/tx/pearland/cri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ct@focusedred.com" TargetMode="External"/><Relationship Id="rId11" Type="http://schemas.openxmlformats.org/officeDocument/2006/relationships/hyperlink" Target="https://www.neighborhoodscout.com/tx/houston/crime" TargetMode="External"/><Relationship Id="rId5" Type="http://schemas.openxmlformats.org/officeDocument/2006/relationships/webSettings" Target="webSettings.xml"/><Relationship Id="rId10" Type="http://schemas.openxmlformats.org/officeDocument/2006/relationships/hyperlink" Target="http://www.txdps.state.tx.us/" TargetMode="External"/><Relationship Id="rId4" Type="http://schemas.openxmlformats.org/officeDocument/2006/relationships/settings" Target="settings.xml"/><Relationship Id="rId9" Type="http://schemas.openxmlformats.org/officeDocument/2006/relationships/hyperlink" Target="https://focusedred.petscreen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59113-538E-3B49-ADAE-DC927E11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2340</Words>
  <Characters>12286</Characters>
  <Application>Microsoft Office Word</Application>
  <DocSecurity>0</DocSecurity>
  <Lines>240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Chambers Jr.</dc:creator>
  <cp:keywords/>
  <dc:description/>
  <cp:lastModifiedBy>Oliver Chambers Jr.</cp:lastModifiedBy>
  <cp:revision>2</cp:revision>
  <dcterms:created xsi:type="dcterms:W3CDTF">2026-01-07T18:04:00Z</dcterms:created>
  <dcterms:modified xsi:type="dcterms:W3CDTF">2026-01-07T18:04:00Z</dcterms:modified>
</cp:coreProperties>
</file>